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6794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620" w:firstRow="1" w:lastRow="0" w:firstColumn="0" w:lastColumn="0" w:noHBand="1" w:noVBand="1"/>
      </w:tblPr>
      <w:tblGrid>
        <w:gridCol w:w="3397"/>
        <w:gridCol w:w="3397"/>
        <w:gridCol w:w="3396"/>
        <w:gridCol w:w="3396"/>
        <w:gridCol w:w="3396"/>
        <w:gridCol w:w="3404"/>
      </w:tblGrid>
      <w:tr w:rsidR="003D6B56" w:rsidRPr="00E87D7D" w14:paraId="72A55315" w14:textId="77777777" w:rsidTr="79C231CD">
        <w:trPr>
          <w:cantSplit/>
          <w:trHeight w:val="409"/>
          <w:tblHeader/>
        </w:trPr>
        <w:tc>
          <w:tcPr>
            <w:tcW w:w="5000" w:type="pct"/>
            <w:gridSpan w:val="6"/>
            <w:shd w:val="clear" w:color="auto" w:fill="00A4AD"/>
            <w:tcMar>
              <w:top w:w="113" w:type="dxa"/>
              <w:bottom w:w="113" w:type="dxa"/>
            </w:tcMar>
            <w:vAlign w:val="center"/>
          </w:tcPr>
          <w:p w14:paraId="0AF46C6D" w14:textId="1E1A8FD4" w:rsidR="00C45E32" w:rsidRPr="00E87D7D" w:rsidRDefault="54142A48" w:rsidP="79C231CD">
            <w:pPr>
              <w:rPr>
                <w:rFonts w:ascii="Helvetica" w:hAnsi="Helvetica" w:cs="Arial"/>
                <w:b/>
                <w:bCs/>
                <w:color w:val="FFFFFF" w:themeColor="background1"/>
                <w:sz w:val="28"/>
                <w:szCs w:val="28"/>
              </w:rPr>
            </w:pPr>
            <w:r w:rsidRPr="79C231CD">
              <w:rPr>
                <w:rFonts w:ascii="Helvetica" w:hAnsi="Helvetica" w:cs="Arial"/>
                <w:b/>
                <w:bCs/>
                <w:color w:val="FFFFFF" w:themeColor="background1"/>
                <w:sz w:val="28"/>
                <w:szCs w:val="28"/>
              </w:rPr>
              <w:t>Relationships, Health and Sex E</w:t>
            </w:r>
            <w:r w:rsidR="36799E40" w:rsidRPr="79C231CD">
              <w:rPr>
                <w:rFonts w:ascii="Helvetica" w:hAnsi="Helvetica" w:cs="Arial"/>
                <w:b/>
                <w:bCs/>
                <w:color w:val="FFFFFF" w:themeColor="background1"/>
                <w:sz w:val="28"/>
                <w:szCs w:val="28"/>
              </w:rPr>
              <w:t>ducation (R</w:t>
            </w:r>
            <w:r w:rsidR="08FA4857" w:rsidRPr="79C231CD">
              <w:rPr>
                <w:rFonts w:ascii="Helvetica" w:hAnsi="Helvetica" w:cs="Arial"/>
                <w:b/>
                <w:bCs/>
                <w:color w:val="FFFFFF" w:themeColor="background1"/>
                <w:sz w:val="28"/>
                <w:szCs w:val="28"/>
              </w:rPr>
              <w:t>HS</w:t>
            </w:r>
            <w:r w:rsidR="36799E40" w:rsidRPr="79C231CD">
              <w:rPr>
                <w:rFonts w:ascii="Helvetica" w:hAnsi="Helvetica" w:cs="Arial"/>
                <w:b/>
                <w:bCs/>
                <w:color w:val="FFFFFF" w:themeColor="background1"/>
                <w:sz w:val="28"/>
                <w:szCs w:val="28"/>
              </w:rPr>
              <w:t xml:space="preserve">E)      </w:t>
            </w:r>
          </w:p>
          <w:p w14:paraId="1905128C" w14:textId="342BB579" w:rsidR="00C45E32" w:rsidRPr="00E87D7D" w:rsidRDefault="271DA23B" w:rsidP="79C231CD">
            <w:pPr>
              <w:rPr>
                <w:rFonts w:ascii="Helvetica" w:hAnsi="Helvetica" w:cs="Arial"/>
                <w:b/>
                <w:bCs/>
                <w:color w:val="FFFFFF" w:themeColor="background1"/>
                <w:sz w:val="28"/>
                <w:szCs w:val="28"/>
              </w:rPr>
            </w:pPr>
            <w:r w:rsidRPr="79C231CD">
              <w:rPr>
                <w:rFonts w:ascii="Helvetica" w:hAnsi="Helvetica" w:cs="Arial"/>
                <w:b/>
                <w:bCs/>
                <w:sz w:val="28"/>
                <w:szCs w:val="28"/>
                <w:highlight w:val="yellow"/>
              </w:rPr>
              <w:t xml:space="preserve">Objectives highlighted in yellow do not follow statutory content, but will be taught at </w:t>
            </w:r>
            <w:proofErr w:type="spellStart"/>
            <w:r w:rsidRPr="79C231CD">
              <w:rPr>
                <w:rFonts w:ascii="Helvetica" w:hAnsi="Helvetica" w:cs="Arial"/>
                <w:b/>
                <w:bCs/>
                <w:sz w:val="28"/>
                <w:szCs w:val="28"/>
                <w:highlight w:val="yellow"/>
              </w:rPr>
              <w:t>Whingate</w:t>
            </w:r>
            <w:proofErr w:type="spellEnd"/>
            <w:r w:rsidRPr="79C231CD">
              <w:rPr>
                <w:rFonts w:ascii="Helvetica" w:hAnsi="Helvetica" w:cs="Arial"/>
                <w:b/>
                <w:bCs/>
                <w:sz w:val="28"/>
                <w:szCs w:val="28"/>
                <w:highlight w:val="yellow"/>
              </w:rPr>
              <w:t xml:space="preserve"> Primary School</w:t>
            </w:r>
            <w:r w:rsidR="36799E40" w:rsidRPr="79C231CD">
              <w:rPr>
                <w:rFonts w:ascii="Helvetica" w:hAnsi="Helvetica" w:cs="Arial"/>
                <w:b/>
                <w:bCs/>
                <w:sz w:val="28"/>
                <w:szCs w:val="28"/>
              </w:rPr>
              <w:t xml:space="preserve">   </w:t>
            </w:r>
            <w:r w:rsidR="36799E40" w:rsidRPr="79C231CD">
              <w:rPr>
                <w:rFonts w:ascii="Helvetica" w:hAnsi="Helvetica" w:cs="Arial"/>
                <w:b/>
                <w:bCs/>
                <w:color w:val="FFFFFF" w:themeColor="background1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</w:tr>
      <w:tr w:rsidR="003D6B56" w:rsidRPr="00E87D7D" w14:paraId="249CB22A" w14:textId="77777777" w:rsidTr="79C231CD">
        <w:trPr>
          <w:cantSplit/>
          <w:trHeight w:val="1360"/>
          <w:tblHeader/>
        </w:trPr>
        <w:tc>
          <w:tcPr>
            <w:tcW w:w="833" w:type="pct"/>
            <w:shd w:val="clear" w:color="auto" w:fill="BFDBE8"/>
            <w:tcMar>
              <w:top w:w="113" w:type="dxa"/>
              <w:bottom w:w="113" w:type="dxa"/>
            </w:tcMar>
          </w:tcPr>
          <w:p w14:paraId="4B713EBF" w14:textId="77777777" w:rsidR="00C45E32" w:rsidRPr="00E87D7D" w:rsidRDefault="00C45E32" w:rsidP="00C45E32">
            <w:pPr>
              <w:rPr>
                <w:rFonts w:ascii="Helvetica" w:hAnsi="Helvetica" w:cs="Arial"/>
                <w:b/>
                <w:color w:val="960051"/>
              </w:rPr>
            </w:pPr>
            <w:r w:rsidRPr="79C231CD">
              <w:rPr>
                <w:rFonts w:ascii="Helvetica" w:hAnsi="Helvetica" w:cs="Arial"/>
                <w:b/>
                <w:bCs/>
                <w:color w:val="960051"/>
              </w:rPr>
              <w:t>Y1</w:t>
            </w:r>
          </w:p>
          <w:p w14:paraId="61C1FF50" w14:textId="77777777" w:rsidR="00C45E32" w:rsidRPr="00E87D7D" w:rsidRDefault="574E9207" w:rsidP="79C231CD">
            <w:pPr>
              <w:rPr>
                <w:rFonts w:ascii="Helvetica" w:hAnsi="Helvetica" w:cs="Arial"/>
                <w:b/>
                <w:bCs/>
              </w:rPr>
            </w:pPr>
            <w:r w:rsidRPr="79C231CD">
              <w:rPr>
                <w:rFonts w:ascii="Helvetica" w:hAnsi="Helvetica" w:cs="Arial"/>
                <w:b/>
                <w:bCs/>
              </w:rPr>
              <w:t>Boys and girls, families</w:t>
            </w:r>
          </w:p>
          <w:p w14:paraId="5280F170" w14:textId="731CF7B1" w:rsidR="00C45E32" w:rsidRPr="00E87D7D" w:rsidRDefault="00C45E32" w:rsidP="79C231CD">
            <w:pPr>
              <w:rPr>
                <w:i/>
                <w:iCs/>
              </w:rPr>
            </w:pPr>
          </w:p>
        </w:tc>
        <w:tc>
          <w:tcPr>
            <w:tcW w:w="833" w:type="pct"/>
            <w:shd w:val="clear" w:color="auto" w:fill="BFDBE8"/>
            <w:tcMar>
              <w:top w:w="113" w:type="dxa"/>
              <w:bottom w:w="113" w:type="dxa"/>
            </w:tcMar>
          </w:tcPr>
          <w:p w14:paraId="37BB3D8A" w14:textId="77777777" w:rsidR="00C45E32" w:rsidRPr="00E87D7D" w:rsidRDefault="00C45E32" w:rsidP="00C45E32">
            <w:pPr>
              <w:rPr>
                <w:rFonts w:ascii="Helvetica" w:hAnsi="Helvetica" w:cs="Arial"/>
                <w:b/>
                <w:color w:val="960051"/>
              </w:rPr>
            </w:pPr>
            <w:r w:rsidRPr="79C231CD">
              <w:rPr>
                <w:rFonts w:ascii="Helvetica" w:hAnsi="Helvetica" w:cs="Arial"/>
                <w:b/>
                <w:bCs/>
                <w:color w:val="960051"/>
              </w:rPr>
              <w:t>Y2</w:t>
            </w:r>
          </w:p>
          <w:p w14:paraId="0A6BB286" w14:textId="77777777" w:rsidR="00C45E32" w:rsidRPr="00E87D7D" w:rsidRDefault="7F50E6BA" w:rsidP="79C231CD">
            <w:pPr>
              <w:rPr>
                <w:rFonts w:ascii="Helvetica" w:hAnsi="Helvetica" w:cs="Arial"/>
                <w:b/>
                <w:bCs/>
              </w:rPr>
            </w:pPr>
            <w:r w:rsidRPr="79C231CD">
              <w:rPr>
                <w:rFonts w:ascii="Helvetica" w:hAnsi="Helvetica" w:cs="Arial"/>
                <w:b/>
                <w:bCs/>
              </w:rPr>
              <w:t>Boys and girls, families</w:t>
            </w:r>
          </w:p>
          <w:p w14:paraId="2534A788" w14:textId="32873705" w:rsidR="00C45E32" w:rsidRPr="00E87D7D" w:rsidRDefault="00C45E32" w:rsidP="79C231CD">
            <w:pPr>
              <w:rPr>
                <w:b/>
                <w:bCs/>
              </w:rPr>
            </w:pPr>
          </w:p>
        </w:tc>
        <w:tc>
          <w:tcPr>
            <w:tcW w:w="833" w:type="pct"/>
            <w:shd w:val="clear" w:color="auto" w:fill="BFDBE8"/>
            <w:tcMar>
              <w:top w:w="113" w:type="dxa"/>
              <w:bottom w:w="113" w:type="dxa"/>
            </w:tcMar>
          </w:tcPr>
          <w:p w14:paraId="700BE26C" w14:textId="77777777" w:rsidR="00C45E32" w:rsidRPr="00E87D7D" w:rsidRDefault="00C45E32" w:rsidP="00C45E32">
            <w:pPr>
              <w:rPr>
                <w:rFonts w:ascii="Helvetica" w:hAnsi="Helvetica" w:cs="Arial"/>
                <w:b/>
                <w:color w:val="960051"/>
              </w:rPr>
            </w:pPr>
            <w:r w:rsidRPr="79C231CD">
              <w:rPr>
                <w:rFonts w:ascii="Helvetica" w:hAnsi="Helvetica" w:cs="Arial"/>
                <w:b/>
                <w:bCs/>
                <w:color w:val="960051"/>
              </w:rPr>
              <w:t>Y3</w:t>
            </w:r>
          </w:p>
          <w:p w14:paraId="1C4DD379" w14:textId="77777777" w:rsidR="00C45E32" w:rsidRPr="00E87D7D" w:rsidRDefault="1E4B3DDD" w:rsidP="79C231CD">
            <w:pPr>
              <w:rPr>
                <w:rFonts w:ascii="Helvetica" w:hAnsi="Helvetica" w:cs="Arial"/>
                <w:b/>
                <w:bCs/>
              </w:rPr>
            </w:pPr>
            <w:r w:rsidRPr="79C231CD">
              <w:rPr>
                <w:rFonts w:ascii="Helvetica" w:hAnsi="Helvetica" w:cs="Arial"/>
                <w:b/>
                <w:bCs/>
              </w:rPr>
              <w:t>Growing up and changing</w:t>
            </w:r>
          </w:p>
          <w:p w14:paraId="12FA3728" w14:textId="25BBA6DE" w:rsidR="00C45E32" w:rsidRPr="00E87D7D" w:rsidRDefault="00C45E32" w:rsidP="79C231CD">
            <w:pPr>
              <w:rPr>
                <w:i/>
                <w:iCs/>
              </w:rPr>
            </w:pPr>
          </w:p>
        </w:tc>
        <w:tc>
          <w:tcPr>
            <w:tcW w:w="833" w:type="pct"/>
            <w:shd w:val="clear" w:color="auto" w:fill="BFDBE8"/>
            <w:tcMar>
              <w:top w:w="113" w:type="dxa"/>
              <w:bottom w:w="113" w:type="dxa"/>
            </w:tcMar>
          </w:tcPr>
          <w:p w14:paraId="2422BEFE" w14:textId="77777777" w:rsidR="00C45E32" w:rsidRPr="00E87D7D" w:rsidRDefault="00C45E32" w:rsidP="00C45E32">
            <w:pPr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Y4</w:t>
            </w:r>
          </w:p>
          <w:p w14:paraId="6405D85C" w14:textId="77777777" w:rsidR="00C45E32" w:rsidRPr="00E87D7D" w:rsidRDefault="00C45E32" w:rsidP="00C45E32">
            <w:pPr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Growing up and changing</w:t>
            </w:r>
          </w:p>
          <w:p w14:paraId="4F4A2334" w14:textId="77777777" w:rsidR="00C45E32" w:rsidRPr="00E87D7D" w:rsidRDefault="00C45E32" w:rsidP="00C45E32">
            <w:pPr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BFDBE8"/>
            <w:tcMar>
              <w:top w:w="113" w:type="dxa"/>
              <w:bottom w:w="113" w:type="dxa"/>
            </w:tcMar>
          </w:tcPr>
          <w:p w14:paraId="6A355D4D" w14:textId="77777777" w:rsidR="00C45E32" w:rsidRPr="00E87D7D" w:rsidRDefault="00C45E32" w:rsidP="00C45E32">
            <w:pPr>
              <w:rPr>
                <w:rFonts w:ascii="Helvetica" w:hAnsi="Helvetica" w:cs="Arial"/>
                <w:b/>
                <w:color w:val="960051"/>
              </w:rPr>
            </w:pPr>
            <w:r w:rsidRPr="79C231CD">
              <w:rPr>
                <w:rFonts w:ascii="Helvetica" w:hAnsi="Helvetica" w:cs="Arial"/>
                <w:b/>
                <w:bCs/>
                <w:color w:val="960051"/>
              </w:rPr>
              <w:t>Y5</w:t>
            </w:r>
          </w:p>
          <w:p w14:paraId="05E68BE6" w14:textId="77777777" w:rsidR="00C45E32" w:rsidRPr="00E87D7D" w:rsidRDefault="175F4D0A" w:rsidP="79C231CD">
            <w:pPr>
              <w:rPr>
                <w:rFonts w:ascii="Helvetica" w:hAnsi="Helvetica" w:cs="Arial"/>
                <w:b/>
                <w:bCs/>
              </w:rPr>
            </w:pPr>
            <w:r w:rsidRPr="79C231CD">
              <w:rPr>
                <w:rFonts w:ascii="Helvetica" w:hAnsi="Helvetica" w:cs="Arial"/>
                <w:b/>
                <w:bCs/>
              </w:rPr>
              <w:t>Growing up and changing</w:t>
            </w:r>
          </w:p>
          <w:p w14:paraId="3AD8B1D3" w14:textId="6D6786F5" w:rsidR="00C45E32" w:rsidRPr="00E87D7D" w:rsidRDefault="00C45E32" w:rsidP="79C231CD">
            <w:pPr>
              <w:rPr>
                <w:b/>
                <w:bCs/>
              </w:rPr>
            </w:pPr>
          </w:p>
          <w:p w14:paraId="1C4943E4" w14:textId="1C57282F" w:rsidR="00C45E32" w:rsidRPr="00E87D7D" w:rsidRDefault="00C45E32" w:rsidP="79C231CD">
            <w:pPr>
              <w:rPr>
                <w:i/>
                <w:iCs/>
              </w:rPr>
            </w:pPr>
          </w:p>
        </w:tc>
        <w:tc>
          <w:tcPr>
            <w:tcW w:w="835" w:type="pct"/>
            <w:shd w:val="clear" w:color="auto" w:fill="BFDBE8"/>
            <w:tcMar>
              <w:top w:w="113" w:type="dxa"/>
              <w:bottom w:w="113" w:type="dxa"/>
            </w:tcMar>
          </w:tcPr>
          <w:p w14:paraId="41BE5167" w14:textId="77777777" w:rsidR="00C45E32" w:rsidRPr="00E87D7D" w:rsidRDefault="00C45E32" w:rsidP="00C45E32">
            <w:pPr>
              <w:rPr>
                <w:rFonts w:ascii="Helvetica" w:hAnsi="Helvetica" w:cs="Arial"/>
                <w:b/>
                <w:color w:val="960051"/>
              </w:rPr>
            </w:pPr>
            <w:r w:rsidRPr="79C231CD">
              <w:rPr>
                <w:rFonts w:ascii="Helvetica" w:hAnsi="Helvetica" w:cs="Arial"/>
                <w:b/>
                <w:bCs/>
                <w:color w:val="960051"/>
              </w:rPr>
              <w:t>Y6</w:t>
            </w:r>
          </w:p>
          <w:p w14:paraId="35DE1A1E" w14:textId="77777777" w:rsidR="00C45E32" w:rsidRPr="00E87D7D" w:rsidRDefault="00C45E32" w:rsidP="00C45E32">
            <w:pPr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How a baby is made</w:t>
            </w:r>
          </w:p>
        </w:tc>
      </w:tr>
      <w:tr w:rsidR="003D6B56" w:rsidRPr="00E87D7D" w14:paraId="12812A20" w14:textId="77777777" w:rsidTr="79C231CD">
        <w:trPr>
          <w:cantSplit/>
          <w:trHeight w:val="2102"/>
        </w:trPr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1B795EE1" w14:textId="0641F95E" w:rsidR="00C45E32" w:rsidRPr="00E87D7D" w:rsidRDefault="386B94AF" w:rsidP="6230C861">
            <w:pPr>
              <w:numPr>
                <w:ilvl w:val="0"/>
                <w:numId w:val="3"/>
              </w:numPr>
              <w:spacing w:after="120"/>
              <w:ind w:left="227" w:hanging="227"/>
              <w:contextualSpacing/>
              <w:rPr>
                <w:rFonts w:ascii="Helvetica" w:hAnsi="Helvetica" w:cs="Arial"/>
                <w:b/>
                <w:bCs/>
                <w:color w:val="960051"/>
              </w:rPr>
            </w:pPr>
            <w:r w:rsidRPr="6230C861">
              <w:rPr>
                <w:rFonts w:ascii="Helvetica" w:hAnsi="Helvetica" w:cs="Arial"/>
                <w:b/>
                <w:bCs/>
                <w:color w:val="960051"/>
              </w:rPr>
              <w:t>Pupils learn to understand and respect the differences and similarities between people</w:t>
            </w:r>
          </w:p>
          <w:p w14:paraId="0A6ABAEE" w14:textId="77777777" w:rsidR="00C45E32" w:rsidRPr="00E87D7D" w:rsidRDefault="386B94AF" w:rsidP="6230C861">
            <w:pPr>
              <w:ind w:left="227" w:hanging="227"/>
              <w:contextualSpacing/>
              <w:rPr>
                <w:rFonts w:ascii="Helvetica" w:hAnsi="Helvetica" w:cs="Arial"/>
                <w:b/>
                <w:bCs/>
              </w:rPr>
            </w:pPr>
            <w:r w:rsidRPr="6230C861">
              <w:rPr>
                <w:rFonts w:ascii="Helvetica" w:hAnsi="Helvetica" w:cs="Arial"/>
                <w:b/>
                <w:bCs/>
              </w:rPr>
              <w:t>Pupils</w:t>
            </w:r>
          </w:p>
          <w:p w14:paraId="1D58911C" w14:textId="77777777" w:rsidR="00C45E32" w:rsidRPr="00E87D7D" w:rsidRDefault="386B94AF" w:rsidP="6230C861">
            <w:pPr>
              <w:numPr>
                <w:ilvl w:val="1"/>
                <w:numId w:val="32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proofErr w:type="gramStart"/>
            <w:r w:rsidRPr="6230C861">
              <w:rPr>
                <w:rFonts w:ascii="Helvetica" w:hAnsi="Helvetica" w:cs="Arial"/>
              </w:rPr>
              <w:t>are able to</w:t>
            </w:r>
            <w:proofErr w:type="gramEnd"/>
            <w:r w:rsidRPr="6230C861">
              <w:rPr>
                <w:rFonts w:ascii="Helvetica" w:hAnsi="Helvetica" w:cs="Arial"/>
              </w:rPr>
              <w:t xml:space="preserve"> define difference and similarity </w:t>
            </w:r>
          </w:p>
          <w:p w14:paraId="5B028E9D" w14:textId="1FA77A23" w:rsidR="00C45E32" w:rsidRPr="00E87D7D" w:rsidRDefault="386B94AF" w:rsidP="6230C861">
            <w:pPr>
              <w:numPr>
                <w:ilvl w:val="1"/>
                <w:numId w:val="32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6230C861">
              <w:rPr>
                <w:rFonts w:ascii="Helvetica" w:hAnsi="Helvetica" w:cs="Arial"/>
              </w:rPr>
              <w:t>understand that boys and girls can do the same tasks and enjoy the same things, but that stories, TV and people sometimes say boys do this and girls do that</w:t>
            </w:r>
          </w:p>
          <w:p w14:paraId="2A6BB0C1" w14:textId="27242A79" w:rsidR="00C45E32" w:rsidRPr="00E87D7D" w:rsidRDefault="00C45E32" w:rsidP="6230C861">
            <w:pPr>
              <w:ind w:left="227" w:hanging="227"/>
              <w:contextualSpacing/>
              <w:rPr>
                <w:rFonts w:ascii="Helvetica" w:hAnsi="Helvetica" w:cs="Arial"/>
                <w:b/>
                <w:bCs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639F1935" w14:textId="339A3A7A" w:rsidR="00C45E32" w:rsidRPr="00E87D7D" w:rsidRDefault="00C45E32" w:rsidP="6230C861">
            <w:pPr>
              <w:ind w:left="227" w:hanging="227"/>
              <w:contextualSpacing/>
              <w:rPr>
                <w:rFonts w:ascii="Helvetica" w:hAnsi="Helvetica" w:cs="Arial"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632A042B" w14:textId="066477EA" w:rsidR="00C45E32" w:rsidRPr="00E87D7D" w:rsidRDefault="386B94AF" w:rsidP="6230C861">
            <w:pPr>
              <w:numPr>
                <w:ilvl w:val="0"/>
                <w:numId w:val="31"/>
              </w:numPr>
              <w:spacing w:after="120"/>
              <w:ind w:left="227" w:hanging="227"/>
              <w:contextualSpacing/>
              <w:rPr>
                <w:rFonts w:ascii="Helvetica" w:hAnsi="Helvetica" w:cs="Arial"/>
                <w:b/>
                <w:bCs/>
                <w:color w:val="960051"/>
              </w:rPr>
            </w:pPr>
            <w:r w:rsidRPr="6230C861">
              <w:rPr>
                <w:rFonts w:ascii="Helvetica" w:hAnsi="Helvetica" w:cs="Arial"/>
                <w:b/>
                <w:bCs/>
                <w:color w:val="960051"/>
              </w:rPr>
              <w:t>Pupils learn about the way we grow and change throughout the human lifecycle</w:t>
            </w:r>
          </w:p>
          <w:p w14:paraId="76FE4EC9" w14:textId="77777777" w:rsidR="00C45E32" w:rsidRPr="00E87D7D" w:rsidRDefault="386B94AF" w:rsidP="6230C861">
            <w:pPr>
              <w:ind w:left="227" w:hanging="227"/>
              <w:contextualSpacing/>
              <w:rPr>
                <w:rFonts w:ascii="Helvetica" w:hAnsi="Helvetica" w:cs="Arial"/>
                <w:b/>
                <w:bCs/>
              </w:rPr>
            </w:pPr>
            <w:r w:rsidRPr="6230C861">
              <w:rPr>
                <w:rFonts w:ascii="Helvetica" w:hAnsi="Helvetica" w:cs="Arial"/>
                <w:b/>
                <w:bCs/>
              </w:rPr>
              <w:t>Pupils</w:t>
            </w:r>
          </w:p>
          <w:p w14:paraId="076B49C9" w14:textId="77777777" w:rsidR="00C45E32" w:rsidRPr="00E87D7D" w:rsidRDefault="386B94AF" w:rsidP="6230C861">
            <w:pPr>
              <w:numPr>
                <w:ilvl w:val="1"/>
                <w:numId w:val="8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6230C861">
              <w:rPr>
                <w:rFonts w:ascii="Helvetica" w:hAnsi="Helvetica" w:cs="Arial"/>
              </w:rPr>
              <w:t>can identify changes throughout the human life cycle</w:t>
            </w:r>
          </w:p>
          <w:p w14:paraId="3294B893" w14:textId="77777777" w:rsidR="00C45E32" w:rsidRPr="00E87D7D" w:rsidRDefault="386B94AF" w:rsidP="6230C861">
            <w:pPr>
              <w:numPr>
                <w:ilvl w:val="1"/>
                <w:numId w:val="8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6230C861">
              <w:rPr>
                <w:rFonts w:ascii="Helvetica" w:hAnsi="Helvetica" w:cs="Arial"/>
              </w:rPr>
              <w:t>understand change is on-going</w:t>
            </w:r>
          </w:p>
          <w:p w14:paraId="6996FE36" w14:textId="2292318E" w:rsidR="00C45E32" w:rsidRPr="00E87D7D" w:rsidRDefault="386B94AF" w:rsidP="6230C861">
            <w:pPr>
              <w:numPr>
                <w:ilvl w:val="1"/>
                <w:numId w:val="8"/>
              </w:numPr>
              <w:contextualSpacing/>
              <w:rPr>
                <w:rFonts w:ascii="Helvetica" w:hAnsi="Helvetica" w:cs="Arial"/>
              </w:rPr>
            </w:pPr>
            <w:r w:rsidRPr="6230C861">
              <w:rPr>
                <w:rFonts w:ascii="Helvetica" w:hAnsi="Helvetica" w:cs="Arial"/>
              </w:rPr>
              <w:t>understand change is individua</w:t>
            </w:r>
            <w:r w:rsidR="34EE611D" w:rsidRPr="6230C861">
              <w:rPr>
                <w:rFonts w:ascii="Helvetica" w:hAnsi="Helvetica" w:cs="Arial"/>
              </w:rPr>
              <w:t>l</w:t>
            </w: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413CFC76" w14:textId="444E6B36" w:rsidR="00C45E32" w:rsidRPr="00E87D7D" w:rsidRDefault="00C45E32" w:rsidP="6230C861">
            <w:pPr>
              <w:contextualSpacing/>
              <w:rPr>
                <w:rFonts w:ascii="Helvetica" w:hAnsi="Helvetica" w:cs="Arial"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298E916A" w14:textId="601F9C5C" w:rsidR="00C45E32" w:rsidRPr="00E87D7D" w:rsidRDefault="386B94AF" w:rsidP="6230C861">
            <w:pPr>
              <w:numPr>
                <w:ilvl w:val="0"/>
                <w:numId w:val="15"/>
              </w:numPr>
              <w:spacing w:after="120"/>
              <w:ind w:left="227" w:hanging="227"/>
              <w:contextualSpacing/>
              <w:rPr>
                <w:rFonts w:ascii="Helvetica" w:hAnsi="Helvetica" w:cs="Arial"/>
                <w:b/>
                <w:bCs/>
                <w:color w:val="960051"/>
              </w:rPr>
            </w:pPr>
            <w:r w:rsidRPr="6230C861">
              <w:rPr>
                <w:rFonts w:ascii="Helvetica" w:hAnsi="Helvetica" w:cs="Arial"/>
                <w:b/>
                <w:bCs/>
                <w:color w:val="960051"/>
              </w:rPr>
              <w:t>Pupils learn about the changes that occur during puberty</w:t>
            </w:r>
          </w:p>
          <w:p w14:paraId="2ACA3131" w14:textId="77777777" w:rsidR="00C45E32" w:rsidRPr="00E87D7D" w:rsidRDefault="386B94AF" w:rsidP="6230C861">
            <w:pPr>
              <w:ind w:left="227" w:hanging="227"/>
              <w:contextualSpacing/>
              <w:rPr>
                <w:rFonts w:ascii="Helvetica" w:hAnsi="Helvetica" w:cs="Arial"/>
                <w:b/>
                <w:bCs/>
              </w:rPr>
            </w:pPr>
            <w:r w:rsidRPr="6230C861">
              <w:rPr>
                <w:rFonts w:ascii="Helvetica" w:hAnsi="Helvetica" w:cs="Arial"/>
                <w:b/>
                <w:bCs/>
              </w:rPr>
              <w:t>Pupils</w:t>
            </w:r>
          </w:p>
          <w:p w14:paraId="62547385" w14:textId="7246988C" w:rsidR="00C45E32" w:rsidRPr="00E87D7D" w:rsidRDefault="386B94AF" w:rsidP="6230C861">
            <w:pPr>
              <w:numPr>
                <w:ilvl w:val="1"/>
                <w:numId w:val="35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6230C861">
              <w:rPr>
                <w:rFonts w:ascii="Helvetica" w:hAnsi="Helvetica" w:cs="Arial"/>
              </w:rPr>
              <w:t>can identify the physical, emotional &amp; behavioural changes that occur during puberty for both males and females</w:t>
            </w:r>
          </w:p>
          <w:p w14:paraId="035F5961" w14:textId="77777777" w:rsidR="00C45E32" w:rsidRPr="00E87D7D" w:rsidRDefault="386B94AF" w:rsidP="6230C861">
            <w:pPr>
              <w:numPr>
                <w:ilvl w:val="1"/>
                <w:numId w:val="35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6230C861">
              <w:rPr>
                <w:rFonts w:ascii="Helvetica" w:hAnsi="Helvetica" w:cs="Arial"/>
              </w:rPr>
              <w:t>understand that puberty is individual and can occur any time between 8-17</w:t>
            </w:r>
          </w:p>
          <w:p w14:paraId="6CEBD0B5" w14:textId="2C939D56" w:rsidR="00C45E32" w:rsidRPr="00E87D7D" w:rsidRDefault="386B94AF" w:rsidP="6230C861">
            <w:pPr>
              <w:numPr>
                <w:ilvl w:val="1"/>
                <w:numId w:val="35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6230C861">
              <w:rPr>
                <w:rFonts w:ascii="Helvetica" w:hAnsi="Helvetica" w:cs="Arial"/>
              </w:rPr>
              <w:t>understand that body changes at puberty are a preparation for sexual maturity</w:t>
            </w:r>
          </w:p>
          <w:p w14:paraId="5BAE22DE" w14:textId="74BBFC35" w:rsidR="00C45E32" w:rsidRPr="00E87D7D" w:rsidRDefault="00C45E32" w:rsidP="6230C861">
            <w:pPr>
              <w:ind w:left="227" w:hanging="227"/>
              <w:contextualSpacing/>
              <w:rPr>
                <w:rFonts w:ascii="Helvetica" w:hAnsi="Helvetica" w:cs="Arial"/>
                <w:b/>
                <w:bCs/>
              </w:rPr>
            </w:pPr>
          </w:p>
        </w:tc>
        <w:tc>
          <w:tcPr>
            <w:tcW w:w="835" w:type="pct"/>
            <w:shd w:val="clear" w:color="auto" w:fill="auto"/>
            <w:tcMar>
              <w:top w:w="113" w:type="dxa"/>
              <w:bottom w:w="113" w:type="dxa"/>
            </w:tcMar>
          </w:tcPr>
          <w:p w14:paraId="59AE65B8" w14:textId="649C71A9" w:rsidR="00C45E32" w:rsidRPr="00E87D7D" w:rsidRDefault="00C45E32" w:rsidP="6230C861">
            <w:pPr>
              <w:ind w:left="227" w:hanging="227"/>
              <w:contextualSpacing/>
              <w:rPr>
                <w:rFonts w:ascii="Helvetica" w:hAnsi="Helvetica" w:cs="Arial"/>
              </w:rPr>
            </w:pPr>
          </w:p>
        </w:tc>
      </w:tr>
      <w:tr w:rsidR="003D6B56" w:rsidRPr="00E87D7D" w14:paraId="74ED0416" w14:textId="77777777" w:rsidTr="79C231CD">
        <w:trPr>
          <w:cantSplit/>
          <w:trHeight w:val="539"/>
        </w:trPr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0039BEC8" w14:textId="77777777" w:rsidR="00C45E32" w:rsidRPr="00E87D7D" w:rsidRDefault="00C45E32" w:rsidP="00E87D7D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609C89AD" w14:textId="523EB94F" w:rsidR="00C45E32" w:rsidRPr="00E87D7D" w:rsidRDefault="00C45E32" w:rsidP="00E87D7D">
            <w:pPr>
              <w:numPr>
                <w:ilvl w:val="0"/>
                <w:numId w:val="13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Pupils learn about the biological differences between male and female animals and their role in the life cycle</w:t>
            </w:r>
          </w:p>
          <w:p w14:paraId="705AA935" w14:textId="77777777" w:rsidR="00C45E32" w:rsidRPr="00E87D7D" w:rsidRDefault="00C45E32" w:rsidP="00E87D7D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611A3DA7" w14:textId="77777777" w:rsidR="00C45E32" w:rsidRPr="00E87D7D" w:rsidRDefault="00C45E32" w:rsidP="00E87D7D">
            <w:pPr>
              <w:numPr>
                <w:ilvl w:val="1"/>
                <w:numId w:val="33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 xml:space="preserve">know that female mammals give birth and nurse their young </w:t>
            </w:r>
          </w:p>
          <w:p w14:paraId="46BC22FC" w14:textId="77777777" w:rsidR="00C45E32" w:rsidRPr="00E87D7D" w:rsidRDefault="00C45E32" w:rsidP="00E87D7D">
            <w:pPr>
              <w:numPr>
                <w:ilvl w:val="1"/>
                <w:numId w:val="33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 xml:space="preserve">can describe the biological differences between male and female  </w:t>
            </w:r>
          </w:p>
          <w:p w14:paraId="3A96E5EE" w14:textId="77777777" w:rsidR="00C45E32" w:rsidRPr="00E87D7D" w:rsidRDefault="00C45E32" w:rsidP="00E87D7D">
            <w:pPr>
              <w:numPr>
                <w:ilvl w:val="1"/>
                <w:numId w:val="33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understand that the creation of life requires a male and female</w:t>
            </w: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49FFA0C5" w14:textId="77777777" w:rsidR="00C45E32" w:rsidRPr="00E87D7D" w:rsidRDefault="00C45E32" w:rsidP="00E87D7D">
            <w:pPr>
              <w:ind w:left="227" w:hanging="227"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330EAC23" w14:textId="19955F8E" w:rsidR="00E80454" w:rsidRPr="00E87D7D" w:rsidRDefault="36799E40" w:rsidP="6230C861">
            <w:pPr>
              <w:numPr>
                <w:ilvl w:val="0"/>
                <w:numId w:val="15"/>
              </w:numPr>
              <w:spacing w:after="120"/>
              <w:ind w:left="227" w:hanging="227"/>
              <w:rPr>
                <w:rFonts w:ascii="Helvetica" w:hAnsi="Helvetica" w:cs="Arial"/>
                <w:b/>
                <w:bCs/>
                <w:color w:val="960051"/>
              </w:rPr>
            </w:pPr>
            <w:r w:rsidRPr="6230C861">
              <w:rPr>
                <w:rFonts w:ascii="Helvetica" w:hAnsi="Helvetica" w:cs="Arial"/>
                <w:b/>
                <w:bCs/>
                <w:color w:val="960051"/>
              </w:rPr>
              <w:t xml:space="preserve">Pupils learn </w:t>
            </w:r>
            <w:r w:rsidR="53B8A369" w:rsidRPr="6230C861">
              <w:rPr>
                <w:rFonts w:ascii="Helvetica" w:hAnsi="Helvetica" w:cs="Arial"/>
                <w:b/>
                <w:bCs/>
                <w:color w:val="960051"/>
              </w:rPr>
              <w:t xml:space="preserve">the physical changes associated with puberty </w:t>
            </w:r>
          </w:p>
          <w:p w14:paraId="109916A0" w14:textId="77777777" w:rsidR="00C45E32" w:rsidRPr="00E87D7D" w:rsidRDefault="00C45E32" w:rsidP="00E87D7D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5C05AA67" w14:textId="77777777" w:rsidR="00C45E32" w:rsidRPr="00E87D7D" w:rsidRDefault="00C45E32" w:rsidP="00E87D7D">
            <w:pPr>
              <w:numPr>
                <w:ilvl w:val="0"/>
                <w:numId w:val="9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proofErr w:type="gramStart"/>
            <w:r w:rsidRPr="00E87D7D">
              <w:rPr>
                <w:rFonts w:ascii="Helvetica" w:hAnsi="Helvetica" w:cs="Arial"/>
              </w:rPr>
              <w:t>are able to</w:t>
            </w:r>
            <w:proofErr w:type="gramEnd"/>
            <w:r w:rsidRPr="00E87D7D">
              <w:rPr>
                <w:rFonts w:ascii="Helvetica" w:hAnsi="Helvetica" w:cs="Arial"/>
              </w:rPr>
              <w:t xml:space="preserve"> define puberty: the changes that occur sometime between 8-17 that turns us from children to young adults</w:t>
            </w:r>
          </w:p>
          <w:p w14:paraId="606706AF" w14:textId="77777777" w:rsidR="00C45E32" w:rsidRPr="00E87D7D" w:rsidRDefault="00C45E32" w:rsidP="00E87D7D">
            <w:pPr>
              <w:numPr>
                <w:ilvl w:val="0"/>
                <w:numId w:val="9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identify physical changes associated with puberty</w:t>
            </w:r>
          </w:p>
          <w:p w14:paraId="6B785C89" w14:textId="77777777" w:rsidR="00C45E32" w:rsidRPr="00E87D7D" w:rsidRDefault="00C45E32" w:rsidP="00E87D7D">
            <w:pPr>
              <w:numPr>
                <w:ilvl w:val="0"/>
                <w:numId w:val="9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 xml:space="preserve">Understand </w:t>
            </w:r>
            <w:proofErr w:type="gramStart"/>
            <w:r w:rsidRPr="00E87D7D">
              <w:rPr>
                <w:rFonts w:ascii="Helvetica" w:hAnsi="Helvetica" w:cs="Arial"/>
              </w:rPr>
              <w:t>that  everyone’s</w:t>
            </w:r>
            <w:proofErr w:type="gramEnd"/>
            <w:r w:rsidRPr="00E87D7D">
              <w:rPr>
                <w:rFonts w:ascii="Helvetica" w:hAnsi="Helvetica" w:cs="Arial"/>
              </w:rPr>
              <w:t xml:space="preserve"> experience of puberty is different and that it begins and ends at different times</w:t>
            </w:r>
          </w:p>
          <w:p w14:paraId="0382E25E" w14:textId="77777777" w:rsidR="00C45E32" w:rsidRPr="00E87D7D" w:rsidRDefault="00C45E32" w:rsidP="00E87D7D">
            <w:pPr>
              <w:ind w:left="227" w:hanging="227"/>
              <w:contextualSpacing/>
              <w:rPr>
                <w:rFonts w:ascii="Helvetica" w:hAnsi="Helvetica" w:cs="Arial"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4F32E785" w14:textId="77777777" w:rsidR="00C45E32" w:rsidRPr="00E87D7D" w:rsidRDefault="00C45E32" w:rsidP="00E87D7D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</w:p>
        </w:tc>
        <w:tc>
          <w:tcPr>
            <w:tcW w:w="835" w:type="pct"/>
            <w:shd w:val="clear" w:color="auto" w:fill="auto"/>
            <w:tcMar>
              <w:top w:w="113" w:type="dxa"/>
              <w:bottom w:w="113" w:type="dxa"/>
            </w:tcMar>
          </w:tcPr>
          <w:p w14:paraId="7183E7D0" w14:textId="6EFA72B7" w:rsidR="00C45E32" w:rsidRPr="00E87D7D" w:rsidRDefault="00C45E32" w:rsidP="00E87D7D">
            <w:pPr>
              <w:numPr>
                <w:ilvl w:val="0"/>
                <w:numId w:val="17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Pupils learn to consider different attitudes and values around gender stereotyping and sexuality and consider their origin and impact</w:t>
            </w:r>
          </w:p>
          <w:p w14:paraId="6C60F857" w14:textId="77777777" w:rsidR="00C45E32" w:rsidRPr="00E87D7D" w:rsidRDefault="00C45E32" w:rsidP="00E87D7D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5F242374" w14:textId="77777777" w:rsidR="00C45E32" w:rsidRPr="00E87D7D" w:rsidRDefault="00C45E32" w:rsidP="00E87D7D">
            <w:pPr>
              <w:numPr>
                <w:ilvl w:val="0"/>
                <w:numId w:val="23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 xml:space="preserve">understand how our attitudes and values about gender and sexuality may be affected by factors such as religion and culture </w:t>
            </w:r>
          </w:p>
          <w:p w14:paraId="0871111B" w14:textId="77777777" w:rsidR="00C45E32" w:rsidRPr="00E87D7D" w:rsidRDefault="00C45E32" w:rsidP="00E87D7D">
            <w:pPr>
              <w:numPr>
                <w:ilvl w:val="0"/>
                <w:numId w:val="23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recognise and challenge gender stereotypes</w:t>
            </w:r>
          </w:p>
          <w:p w14:paraId="34BDEAFF" w14:textId="4B9780C2" w:rsidR="00C45E32" w:rsidRPr="00E87D7D" w:rsidRDefault="00C45E32" w:rsidP="00E87D7D">
            <w:pPr>
              <w:numPr>
                <w:ilvl w:val="0"/>
                <w:numId w:val="23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understand how media messages affect attitudes, can cause inequality of opportunity and affect behaviour</w:t>
            </w:r>
          </w:p>
        </w:tc>
      </w:tr>
      <w:tr w:rsidR="003D6B56" w:rsidRPr="00E87D7D" w14:paraId="26246D84" w14:textId="77777777" w:rsidTr="79C231CD">
        <w:trPr>
          <w:cantSplit/>
          <w:trHeight w:val="4165"/>
        </w:trPr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43C2BCD3" w14:textId="77777777" w:rsidR="00C45E32" w:rsidRPr="00E87D7D" w:rsidRDefault="00C45E32" w:rsidP="00E87D7D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4E9580CB" w14:textId="2D5BDB47" w:rsidR="00C45E32" w:rsidRPr="00E87D7D" w:rsidRDefault="00C45E32" w:rsidP="00E87D7D">
            <w:pPr>
              <w:numPr>
                <w:ilvl w:val="0"/>
                <w:numId w:val="13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Pupils learn the biological differences between male and female children</w:t>
            </w:r>
          </w:p>
          <w:p w14:paraId="587AC73B" w14:textId="77777777" w:rsidR="00C45E32" w:rsidRPr="00E87D7D" w:rsidRDefault="00C45E32" w:rsidP="00E87D7D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793A1A51" w14:textId="77777777" w:rsidR="00C45E32" w:rsidRPr="00E87D7D" w:rsidRDefault="00C45E32" w:rsidP="00E87D7D">
            <w:pPr>
              <w:numPr>
                <w:ilvl w:val="1"/>
                <w:numId w:val="5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identify and name biological terms for male and female sex parts</w:t>
            </w:r>
          </w:p>
          <w:p w14:paraId="4510873E" w14:textId="77777777" w:rsidR="00C45E32" w:rsidRPr="00E87D7D" w:rsidRDefault="00C45E32" w:rsidP="00E87D7D">
            <w:pPr>
              <w:numPr>
                <w:ilvl w:val="1"/>
                <w:numId w:val="5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label the male and female sex parts with confidence</w:t>
            </w:r>
          </w:p>
          <w:p w14:paraId="26212C11" w14:textId="77777777" w:rsidR="00C45E32" w:rsidRPr="00E87D7D" w:rsidRDefault="00C45E32" w:rsidP="00E87D7D">
            <w:pPr>
              <w:numPr>
                <w:ilvl w:val="1"/>
                <w:numId w:val="5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 xml:space="preserve">understand that the male and female sex parts are related to reproduction </w:t>
            </w: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61A45A25" w14:textId="77777777" w:rsidR="00C45E32" w:rsidRPr="00E87D7D" w:rsidRDefault="00C45E32" w:rsidP="00E87D7D">
            <w:pPr>
              <w:spacing w:after="120"/>
              <w:ind w:left="227" w:hanging="227"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2B1A69E8" w14:textId="09551D3E" w:rsidR="00E80454" w:rsidRPr="00E87D7D" w:rsidRDefault="00C45E32" w:rsidP="00E87D7D">
            <w:pPr>
              <w:pStyle w:val="ListParagraph"/>
              <w:numPr>
                <w:ilvl w:val="0"/>
                <w:numId w:val="44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 xml:space="preserve">Pupils learn </w:t>
            </w:r>
            <w:r w:rsidR="00E80454" w:rsidRPr="00E87D7D">
              <w:rPr>
                <w:rFonts w:ascii="Helvetica" w:hAnsi="Helvetica" w:cs="Arial"/>
                <w:b/>
                <w:color w:val="960051"/>
              </w:rPr>
              <w:t>about menstruation and wet dreams</w:t>
            </w:r>
          </w:p>
          <w:p w14:paraId="49F56063" w14:textId="77777777" w:rsidR="00C45E32" w:rsidRPr="00E87D7D" w:rsidRDefault="00C45E32" w:rsidP="00E87D7D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657F9A38" w14:textId="77777777" w:rsidR="00C45E32" w:rsidRPr="00E87D7D" w:rsidRDefault="00C45E32" w:rsidP="00113705">
            <w:pPr>
              <w:numPr>
                <w:ilvl w:val="0"/>
                <w:numId w:val="4"/>
              </w:numPr>
              <w:ind w:left="227" w:hanging="227"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describe menstruation and wet dreams</w:t>
            </w:r>
          </w:p>
          <w:p w14:paraId="6B4C3187" w14:textId="77777777" w:rsidR="00C45E32" w:rsidRPr="00E87D7D" w:rsidRDefault="00C45E32" w:rsidP="00113705">
            <w:pPr>
              <w:numPr>
                <w:ilvl w:val="0"/>
                <w:numId w:val="4"/>
              </w:numPr>
              <w:ind w:left="227" w:hanging="227"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explain effective methods for managing menstruation and wet dreams</w:t>
            </w:r>
          </w:p>
          <w:p w14:paraId="65150A6B" w14:textId="61BA015E" w:rsidR="00C45E32" w:rsidRPr="00E87D7D" w:rsidRDefault="00C45E32" w:rsidP="00113705">
            <w:pPr>
              <w:numPr>
                <w:ilvl w:val="0"/>
                <w:numId w:val="4"/>
              </w:numPr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</w:rPr>
              <w:t>understand the relationship between</w:t>
            </w:r>
            <w:r w:rsidR="00113705">
              <w:rPr>
                <w:rFonts w:ascii="Helvetica" w:hAnsi="Helvetica" w:cs="Arial"/>
              </w:rPr>
              <w:t xml:space="preserve"> the sex cells (sperm and ovum)</w:t>
            </w:r>
            <w:r w:rsidRPr="00E87D7D">
              <w:rPr>
                <w:rFonts w:ascii="Helvetica" w:hAnsi="Helvetica" w:cs="Arial"/>
              </w:rPr>
              <w:t xml:space="preserve">, menstruation and wet dreams  </w:t>
            </w: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733D86CE" w14:textId="77777777" w:rsidR="00C45E32" w:rsidRPr="00E87D7D" w:rsidRDefault="00C45E32" w:rsidP="00E87D7D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</w:p>
        </w:tc>
        <w:tc>
          <w:tcPr>
            <w:tcW w:w="835" w:type="pct"/>
            <w:shd w:val="clear" w:color="auto" w:fill="auto"/>
            <w:tcMar>
              <w:top w:w="113" w:type="dxa"/>
              <w:bottom w:w="113" w:type="dxa"/>
            </w:tcMar>
          </w:tcPr>
          <w:p w14:paraId="5D99B2DC" w14:textId="44ECCCFE" w:rsidR="00C45E32" w:rsidRPr="00E87D7D" w:rsidRDefault="00C45E32" w:rsidP="00E87D7D">
            <w:pPr>
              <w:numPr>
                <w:ilvl w:val="0"/>
                <w:numId w:val="16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Pupils learn what values are important to them in relationships and to appreciate the importance of friendship in intimate relationships</w:t>
            </w:r>
          </w:p>
          <w:p w14:paraId="6C6F8892" w14:textId="423DCE74" w:rsidR="00C45E32" w:rsidRPr="00E87D7D" w:rsidRDefault="00C45E32" w:rsidP="00E87D7D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</w:t>
            </w:r>
            <w:r w:rsidR="00264B5D" w:rsidRPr="00E87D7D">
              <w:rPr>
                <w:rFonts w:ascii="Helvetica" w:hAnsi="Helvetica" w:cs="Arial"/>
                <w:b/>
              </w:rPr>
              <w:t>s</w:t>
            </w:r>
          </w:p>
          <w:p w14:paraId="0DD74366" w14:textId="77777777" w:rsidR="00C45E32" w:rsidRPr="00E87D7D" w:rsidRDefault="00C45E32" w:rsidP="00E87D7D">
            <w:pPr>
              <w:numPr>
                <w:ilvl w:val="0"/>
                <w:numId w:val="24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identify positive qualities and expectations from a variety of relationships</w:t>
            </w:r>
          </w:p>
          <w:p w14:paraId="16416B5C" w14:textId="77777777" w:rsidR="00C45E32" w:rsidRPr="00E87D7D" w:rsidRDefault="00C45E32" w:rsidP="00E87D7D">
            <w:pPr>
              <w:numPr>
                <w:ilvl w:val="0"/>
                <w:numId w:val="24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explain the similarities and differences between friendships and intimate relationships</w:t>
            </w:r>
          </w:p>
          <w:p w14:paraId="66C070F3" w14:textId="77777777" w:rsidR="00C45E32" w:rsidRPr="00E87D7D" w:rsidRDefault="00C45E32" w:rsidP="00E87D7D">
            <w:pPr>
              <w:numPr>
                <w:ilvl w:val="0"/>
                <w:numId w:val="24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describe that there are different types of intimate relationships, including marriage</w:t>
            </w:r>
          </w:p>
          <w:p w14:paraId="720E356C" w14:textId="64D3A46E" w:rsidR="00C45E32" w:rsidRPr="00E87D7D" w:rsidRDefault="00C45E32" w:rsidP="00E87D7D">
            <w:pPr>
              <w:numPr>
                <w:ilvl w:val="0"/>
                <w:numId w:val="24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0A5D26">
              <w:rPr>
                <w:rFonts w:ascii="Helvetica" w:hAnsi="Helvetica" w:cs="Arial"/>
                <w:highlight w:val="yellow"/>
              </w:rPr>
              <w:t>understand that sex or making love may be one part of an intimate relationship between adults</w:t>
            </w:r>
          </w:p>
        </w:tc>
      </w:tr>
      <w:tr w:rsidR="005E1B7C" w:rsidRPr="00E87D7D" w14:paraId="0CB809B2" w14:textId="77777777" w:rsidTr="79C231CD">
        <w:trPr>
          <w:cantSplit/>
          <w:trHeight w:val="84"/>
        </w:trPr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688F2E0A" w14:textId="77777777" w:rsidR="005E1B7C" w:rsidRPr="00E87D7D" w:rsidRDefault="005E1B7C" w:rsidP="00E87D7D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06B957C8" w14:textId="5FB7BC9F" w:rsidR="005E1B7C" w:rsidRPr="00E87D7D" w:rsidRDefault="005E1B7C" w:rsidP="00E87D7D">
            <w:pPr>
              <w:numPr>
                <w:ilvl w:val="0"/>
                <w:numId w:val="16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Pupils learn about growing from young to old and that they are growing and changing</w:t>
            </w:r>
          </w:p>
          <w:p w14:paraId="0F6934C7" w14:textId="77777777" w:rsidR="005E1B7C" w:rsidRPr="00E87D7D" w:rsidRDefault="005E1B7C" w:rsidP="00E87D7D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521A74B5" w14:textId="77777777" w:rsidR="005E1B7C" w:rsidRPr="00E87D7D" w:rsidRDefault="005E1B7C" w:rsidP="00E87D7D">
            <w:pPr>
              <w:numPr>
                <w:ilvl w:val="1"/>
                <w:numId w:val="6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 xml:space="preserve">can identify key stages in the human life cycle </w:t>
            </w:r>
          </w:p>
          <w:p w14:paraId="77D87BC6" w14:textId="77777777" w:rsidR="005E1B7C" w:rsidRPr="00E87D7D" w:rsidRDefault="005E1B7C" w:rsidP="00E87D7D">
            <w:pPr>
              <w:numPr>
                <w:ilvl w:val="1"/>
                <w:numId w:val="6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understand some ways they have changed since they were babies</w:t>
            </w:r>
          </w:p>
          <w:p w14:paraId="57E613BE" w14:textId="47115896" w:rsidR="005E1B7C" w:rsidRPr="00E87D7D" w:rsidRDefault="005E1B7C" w:rsidP="00E87D7D">
            <w:pPr>
              <w:numPr>
                <w:ilvl w:val="1"/>
                <w:numId w:val="6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 xml:space="preserve">understand that all living things including humans start life as babies  </w:t>
            </w: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30903F42" w14:textId="77777777" w:rsidR="005E1B7C" w:rsidRPr="00E87D7D" w:rsidRDefault="005E1B7C" w:rsidP="00E87D7D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78BA7476" w14:textId="4DB487E9" w:rsidR="005E1B7C" w:rsidRPr="00E87D7D" w:rsidRDefault="005E1B7C" w:rsidP="00E87D7D">
            <w:pPr>
              <w:numPr>
                <w:ilvl w:val="0"/>
                <w:numId w:val="45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 xml:space="preserve">Pupils learn about </w:t>
            </w:r>
            <w:r w:rsidR="00E80454" w:rsidRPr="00E87D7D">
              <w:rPr>
                <w:rFonts w:ascii="Helvetica" w:hAnsi="Helvetica" w:cs="Arial"/>
                <w:b/>
                <w:color w:val="960051"/>
              </w:rPr>
              <w:t>the impact of puberty on physical hygiene and strategies for managing this</w:t>
            </w:r>
          </w:p>
          <w:p w14:paraId="2412D6D1" w14:textId="77777777" w:rsidR="005E1B7C" w:rsidRPr="00E87D7D" w:rsidRDefault="005E1B7C" w:rsidP="00E87D7D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01C7E4D3" w14:textId="77777777" w:rsidR="005E1B7C" w:rsidRPr="00E87D7D" w:rsidRDefault="005E1B7C" w:rsidP="00E87D7D">
            <w:pPr>
              <w:numPr>
                <w:ilvl w:val="1"/>
                <w:numId w:val="10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explain how changes at puberty affect body hygiene</w:t>
            </w:r>
          </w:p>
          <w:p w14:paraId="1A5B3DB8" w14:textId="77777777" w:rsidR="005E1B7C" w:rsidRPr="00E87D7D" w:rsidRDefault="005E1B7C" w:rsidP="00E87D7D">
            <w:pPr>
              <w:numPr>
                <w:ilvl w:val="1"/>
                <w:numId w:val="10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describe how to care for their bodies during puberty</w:t>
            </w:r>
          </w:p>
          <w:p w14:paraId="28D79BA6" w14:textId="395B81AD" w:rsidR="005E1B7C" w:rsidRPr="00E87D7D" w:rsidRDefault="005E1B7C" w:rsidP="00E87D7D">
            <w:pPr>
              <w:numPr>
                <w:ilvl w:val="1"/>
                <w:numId w:val="10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recognise the similarities between the needs and wants of boys and girls and challenge gender stereotypes around hygiene and grooming</w:t>
            </w: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727AEC85" w14:textId="77777777" w:rsidR="005E1B7C" w:rsidRPr="00E87D7D" w:rsidRDefault="005E1B7C" w:rsidP="00E87D7D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</w:p>
        </w:tc>
        <w:tc>
          <w:tcPr>
            <w:tcW w:w="835" w:type="pct"/>
            <w:shd w:val="clear" w:color="auto" w:fill="auto"/>
            <w:tcMar>
              <w:top w:w="113" w:type="dxa"/>
              <w:bottom w:w="113" w:type="dxa"/>
            </w:tcMar>
          </w:tcPr>
          <w:p w14:paraId="4C12F5A8" w14:textId="62639D4C" w:rsidR="005E1B7C" w:rsidRPr="00E87D7D" w:rsidRDefault="005E1B7C" w:rsidP="79C231CD">
            <w:pPr>
              <w:numPr>
                <w:ilvl w:val="0"/>
                <w:numId w:val="20"/>
              </w:numPr>
              <w:spacing w:after="120"/>
              <w:ind w:left="227" w:hanging="227"/>
              <w:rPr>
                <w:rFonts w:ascii="Helvetica" w:hAnsi="Helvetica" w:cs="Arial"/>
                <w:b/>
                <w:bCs/>
                <w:color w:val="960051"/>
              </w:rPr>
            </w:pPr>
            <w:r w:rsidRPr="79C231CD">
              <w:rPr>
                <w:rFonts w:ascii="Helvetica" w:hAnsi="Helvetica" w:cs="Arial"/>
                <w:b/>
                <w:bCs/>
                <w:color w:val="960051"/>
                <w:highlight w:val="yellow"/>
              </w:rPr>
              <w:t>Pupils learn about human reproduction in the context of the human lifecycle</w:t>
            </w:r>
          </w:p>
          <w:p w14:paraId="0E670C12" w14:textId="77777777" w:rsidR="005E1B7C" w:rsidRPr="00E87D7D" w:rsidRDefault="005E1B7C" w:rsidP="00E87D7D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2246C072" w14:textId="77777777" w:rsidR="005E1B7C" w:rsidRPr="000A5D26" w:rsidRDefault="005E1B7C" w:rsidP="00E87D7D">
            <w:pPr>
              <w:numPr>
                <w:ilvl w:val="0"/>
                <w:numId w:val="25"/>
              </w:numPr>
              <w:spacing w:after="120"/>
              <w:ind w:left="227" w:hanging="227"/>
              <w:contextualSpacing/>
              <w:rPr>
                <w:rFonts w:ascii="Helvetica" w:hAnsi="Helvetica" w:cs="Arial"/>
                <w:highlight w:val="yellow"/>
              </w:rPr>
            </w:pPr>
            <w:r w:rsidRPr="000A5D26">
              <w:rPr>
                <w:rFonts w:ascii="Helvetica" w:hAnsi="Helvetica" w:cs="Arial"/>
                <w:highlight w:val="yellow"/>
              </w:rPr>
              <w:t>understand that sexuality is expressed in a variety of ways between consenting adults</w:t>
            </w:r>
          </w:p>
          <w:p w14:paraId="0F5187D8" w14:textId="77777777" w:rsidR="005E1B7C" w:rsidRPr="000A5D26" w:rsidRDefault="005E1B7C" w:rsidP="00E87D7D">
            <w:pPr>
              <w:numPr>
                <w:ilvl w:val="0"/>
                <w:numId w:val="25"/>
              </w:numPr>
              <w:spacing w:after="120"/>
              <w:ind w:left="227" w:hanging="227"/>
              <w:contextualSpacing/>
              <w:rPr>
                <w:rFonts w:ascii="Helvetica" w:hAnsi="Helvetica" w:cs="Arial"/>
                <w:highlight w:val="yellow"/>
              </w:rPr>
            </w:pPr>
            <w:r w:rsidRPr="000A5D26">
              <w:rPr>
                <w:rFonts w:ascii="Helvetica" w:hAnsi="Helvetica" w:cs="Arial"/>
                <w:highlight w:val="yellow"/>
              </w:rPr>
              <w:t>know that sexual intercourse may be one part of a sexual relationship</w:t>
            </w:r>
          </w:p>
          <w:p w14:paraId="45D5264F" w14:textId="77777777" w:rsidR="005E1B7C" w:rsidRPr="000A5D26" w:rsidRDefault="005E1B7C" w:rsidP="00E87D7D">
            <w:pPr>
              <w:numPr>
                <w:ilvl w:val="0"/>
                <w:numId w:val="25"/>
              </w:numPr>
              <w:spacing w:after="120"/>
              <w:ind w:left="227" w:hanging="227"/>
              <w:contextualSpacing/>
              <w:rPr>
                <w:rFonts w:ascii="Helvetica" w:hAnsi="Helvetica" w:cs="Arial"/>
                <w:highlight w:val="yellow"/>
              </w:rPr>
            </w:pPr>
            <w:r w:rsidRPr="000A5D26">
              <w:rPr>
                <w:rFonts w:ascii="Helvetica" w:hAnsi="Helvetica" w:cs="Arial"/>
                <w:highlight w:val="yellow"/>
              </w:rPr>
              <w:t>can describe how babies are made and explain how sexual intercourse is related to conception</w:t>
            </w:r>
          </w:p>
          <w:p w14:paraId="70D09383" w14:textId="2AAB93BA" w:rsidR="005E1B7C" w:rsidRPr="00E87D7D" w:rsidRDefault="005E1B7C" w:rsidP="00E87D7D">
            <w:pPr>
              <w:numPr>
                <w:ilvl w:val="0"/>
                <w:numId w:val="25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0A5D26">
              <w:rPr>
                <w:rFonts w:ascii="Helvetica" w:hAnsi="Helvetica" w:cs="Arial"/>
                <w:highlight w:val="yellow"/>
              </w:rPr>
              <w:t>can name the male and female sex cells and reproductive organs</w:t>
            </w:r>
          </w:p>
        </w:tc>
      </w:tr>
      <w:tr w:rsidR="005E1B7C" w:rsidRPr="00E87D7D" w14:paraId="3F5D896F" w14:textId="77777777" w:rsidTr="79C231CD">
        <w:trPr>
          <w:cantSplit/>
          <w:trHeight w:val="84"/>
        </w:trPr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5E8A2F67" w14:textId="77777777" w:rsidR="005E1B7C" w:rsidRPr="00E87D7D" w:rsidRDefault="005E1B7C" w:rsidP="00E87D7D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65BF7764" w14:textId="343C004A" w:rsidR="005E1B7C" w:rsidRPr="00E87D7D" w:rsidRDefault="005E1B7C" w:rsidP="00E87D7D">
            <w:pPr>
              <w:numPr>
                <w:ilvl w:val="0"/>
                <w:numId w:val="20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Pupils learn that everybody needs to be cared for and ways in which they care for others</w:t>
            </w:r>
          </w:p>
          <w:p w14:paraId="7D542459" w14:textId="77777777" w:rsidR="005E1B7C" w:rsidRPr="00E87D7D" w:rsidRDefault="005E1B7C" w:rsidP="00E87D7D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20036631" w14:textId="77777777" w:rsidR="005E1B7C" w:rsidRPr="00E87D7D" w:rsidRDefault="005E1B7C" w:rsidP="00E87D7D">
            <w:pPr>
              <w:numPr>
                <w:ilvl w:val="1"/>
                <w:numId w:val="14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understand that we all have different needs and require different types of care</w:t>
            </w:r>
          </w:p>
          <w:p w14:paraId="3D742305" w14:textId="77777777" w:rsidR="005E1B7C" w:rsidRPr="00E87D7D" w:rsidRDefault="005E1B7C" w:rsidP="00E87D7D">
            <w:pPr>
              <w:numPr>
                <w:ilvl w:val="1"/>
                <w:numId w:val="14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 xml:space="preserve">identify ways we show care towards each other </w:t>
            </w:r>
          </w:p>
          <w:p w14:paraId="63CF58AF" w14:textId="2B7039A7" w:rsidR="005E1B7C" w:rsidRPr="00E87D7D" w:rsidRDefault="005E1B7C" w:rsidP="00E87D7D">
            <w:pPr>
              <w:numPr>
                <w:ilvl w:val="1"/>
                <w:numId w:val="6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 xml:space="preserve">understand the links between needs, caring and changes throughout the life cycle </w:t>
            </w: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248A2052" w14:textId="77777777" w:rsidR="005E1B7C" w:rsidRPr="00E87D7D" w:rsidRDefault="005E1B7C" w:rsidP="00E87D7D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5455E0A2" w14:textId="306DB3E0" w:rsidR="005E1B7C" w:rsidRPr="00E87D7D" w:rsidRDefault="005E1B7C" w:rsidP="00E87D7D">
            <w:pPr>
              <w:numPr>
                <w:ilvl w:val="0"/>
                <w:numId w:val="46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Pupils learn how puberty affects emotions and behaviour and strategies for dealing with the changes associated with puberty</w:t>
            </w:r>
          </w:p>
          <w:p w14:paraId="7D977992" w14:textId="77777777" w:rsidR="005E1B7C" w:rsidRPr="00E87D7D" w:rsidRDefault="005E1B7C" w:rsidP="00E87D7D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371FC442" w14:textId="77777777" w:rsidR="005E1B7C" w:rsidRPr="00E87D7D" w:rsidRDefault="005E1B7C" w:rsidP="00E87D7D">
            <w:pPr>
              <w:numPr>
                <w:ilvl w:val="1"/>
                <w:numId w:val="11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proofErr w:type="gramStart"/>
            <w:r w:rsidRPr="00E87D7D">
              <w:rPr>
                <w:rFonts w:ascii="Helvetica" w:hAnsi="Helvetica" w:cs="Arial"/>
              </w:rPr>
              <w:t>are able to</w:t>
            </w:r>
            <w:proofErr w:type="gramEnd"/>
            <w:r w:rsidRPr="00E87D7D">
              <w:rPr>
                <w:rFonts w:ascii="Helvetica" w:hAnsi="Helvetica" w:cs="Arial"/>
              </w:rPr>
              <w:t xml:space="preserve"> describe how feelings and behaviour change during puberty </w:t>
            </w:r>
          </w:p>
          <w:p w14:paraId="58B8F94F" w14:textId="77777777" w:rsidR="005E1B7C" w:rsidRPr="00E87D7D" w:rsidRDefault="005E1B7C" w:rsidP="00E87D7D">
            <w:pPr>
              <w:numPr>
                <w:ilvl w:val="1"/>
                <w:numId w:val="11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devise strategies for managing these changes</w:t>
            </w:r>
          </w:p>
          <w:p w14:paraId="7043B0B0" w14:textId="4B4123AA" w:rsidR="005E1B7C" w:rsidRPr="00E87D7D" w:rsidRDefault="005E1B7C" w:rsidP="00E87D7D">
            <w:pPr>
              <w:numPr>
                <w:ilvl w:val="1"/>
                <w:numId w:val="10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understand how changes during puberty can affect relationships with other people</w:t>
            </w: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6FDE48A5" w14:textId="77777777" w:rsidR="005E1B7C" w:rsidRPr="00E87D7D" w:rsidRDefault="005E1B7C" w:rsidP="00E87D7D">
            <w:pPr>
              <w:ind w:left="227" w:hanging="227"/>
              <w:contextualSpacing/>
              <w:rPr>
                <w:rFonts w:ascii="Helvetica" w:hAnsi="Helvetica" w:cs="Arial"/>
              </w:rPr>
            </w:pPr>
          </w:p>
        </w:tc>
        <w:tc>
          <w:tcPr>
            <w:tcW w:w="835" w:type="pct"/>
            <w:shd w:val="clear" w:color="auto" w:fill="auto"/>
            <w:tcMar>
              <w:top w:w="113" w:type="dxa"/>
              <w:bottom w:w="113" w:type="dxa"/>
            </w:tcMar>
          </w:tcPr>
          <w:p w14:paraId="73C790F5" w14:textId="69973273" w:rsidR="005E1B7C" w:rsidRPr="00E87D7D" w:rsidRDefault="004B3AA2" w:rsidP="79C231CD">
            <w:pPr>
              <w:numPr>
                <w:ilvl w:val="0"/>
                <w:numId w:val="18"/>
              </w:numPr>
              <w:spacing w:after="120"/>
              <w:ind w:left="227" w:hanging="227"/>
              <w:rPr>
                <w:rFonts w:ascii="Helvetica" w:hAnsi="Helvetica" w:cs="Arial"/>
                <w:b/>
                <w:bCs/>
                <w:color w:val="960051"/>
              </w:rPr>
            </w:pPr>
            <w:r w:rsidRPr="79C231CD">
              <w:rPr>
                <w:rFonts w:ascii="Helvetica" w:hAnsi="Helvetica" w:cs="Arial"/>
                <w:b/>
                <w:bCs/>
                <w:color w:val="960051"/>
                <w:highlight w:val="yellow"/>
              </w:rPr>
              <w:t xml:space="preserve">Pupils learn how </w:t>
            </w:r>
            <w:r w:rsidR="005E1B7C" w:rsidRPr="79C231CD">
              <w:rPr>
                <w:rFonts w:ascii="Helvetica" w:hAnsi="Helvetica" w:cs="Arial"/>
                <w:b/>
                <w:bCs/>
                <w:color w:val="960051"/>
                <w:highlight w:val="yellow"/>
              </w:rPr>
              <w:t>a baby is made and grows (conception and pregnancy)</w:t>
            </w:r>
          </w:p>
          <w:p w14:paraId="4A10F23A" w14:textId="77777777" w:rsidR="005E1B7C" w:rsidRPr="00E87D7D" w:rsidRDefault="005E1B7C" w:rsidP="00E87D7D">
            <w:pPr>
              <w:ind w:left="227" w:hanging="227"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07297237" w14:textId="77777777" w:rsidR="005E1B7C" w:rsidRPr="00D62951" w:rsidRDefault="005E1B7C" w:rsidP="00E87D7D">
            <w:pPr>
              <w:numPr>
                <w:ilvl w:val="0"/>
                <w:numId w:val="34"/>
              </w:numPr>
              <w:ind w:left="227" w:hanging="227"/>
              <w:contextualSpacing/>
              <w:rPr>
                <w:rFonts w:ascii="Helvetica" w:hAnsi="Helvetica" w:cs="Arial"/>
                <w:highlight w:val="yellow"/>
              </w:rPr>
            </w:pPr>
            <w:r w:rsidRPr="00D62951">
              <w:rPr>
                <w:rFonts w:ascii="Helvetica" w:hAnsi="Helvetica" w:cs="Arial"/>
                <w:highlight w:val="yellow"/>
              </w:rPr>
              <w:t>know the male and female body parts associated with conception and pregnancy</w:t>
            </w:r>
          </w:p>
          <w:p w14:paraId="5C0F64F9" w14:textId="77777777" w:rsidR="005E1B7C" w:rsidRPr="00D62951" w:rsidRDefault="005E1B7C" w:rsidP="00E87D7D">
            <w:pPr>
              <w:numPr>
                <w:ilvl w:val="0"/>
                <w:numId w:val="34"/>
              </w:numPr>
              <w:ind w:left="227" w:hanging="227"/>
              <w:contextualSpacing/>
              <w:rPr>
                <w:rFonts w:ascii="Helvetica" w:hAnsi="Helvetica" w:cs="Arial"/>
                <w:highlight w:val="yellow"/>
              </w:rPr>
            </w:pPr>
            <w:r w:rsidRPr="00D62951">
              <w:rPr>
                <w:rFonts w:ascii="Helvetica" w:hAnsi="Helvetica" w:cs="Arial"/>
                <w:highlight w:val="yellow"/>
              </w:rPr>
              <w:t>can define conception and understand the importance of implantation in the womb</w:t>
            </w:r>
          </w:p>
          <w:p w14:paraId="55A178C0" w14:textId="77777777" w:rsidR="005E1B7C" w:rsidRPr="00D62951" w:rsidRDefault="005E1B7C" w:rsidP="00E87D7D">
            <w:pPr>
              <w:numPr>
                <w:ilvl w:val="0"/>
                <w:numId w:val="34"/>
              </w:numPr>
              <w:ind w:left="227" w:hanging="227"/>
              <w:contextualSpacing/>
              <w:rPr>
                <w:rFonts w:ascii="Helvetica" w:hAnsi="Helvetica" w:cs="Arial"/>
                <w:highlight w:val="yellow"/>
              </w:rPr>
            </w:pPr>
            <w:r w:rsidRPr="00D62951">
              <w:rPr>
                <w:rFonts w:ascii="Helvetica" w:hAnsi="Helvetica" w:cs="Arial"/>
                <w:highlight w:val="yellow"/>
              </w:rPr>
              <w:t>know what pregnancy is, where it occurs and how long it takes</w:t>
            </w:r>
          </w:p>
          <w:p w14:paraId="56D8345C" w14:textId="77777777" w:rsidR="005E1B7C" w:rsidRPr="00E87D7D" w:rsidRDefault="005E1B7C" w:rsidP="00E87D7D">
            <w:pPr>
              <w:ind w:left="227" w:hanging="227"/>
              <w:rPr>
                <w:rFonts w:ascii="Helvetica" w:hAnsi="Helvetica" w:cs="Arial"/>
              </w:rPr>
            </w:pPr>
          </w:p>
        </w:tc>
      </w:tr>
      <w:tr w:rsidR="005E1B7C" w:rsidRPr="00E87D7D" w14:paraId="2B94826E" w14:textId="77777777" w:rsidTr="79C231CD">
        <w:trPr>
          <w:cantSplit/>
          <w:trHeight w:val="2183"/>
        </w:trPr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026E4344" w14:textId="77777777" w:rsidR="005E1B7C" w:rsidRPr="00E87D7D" w:rsidRDefault="005E1B7C" w:rsidP="00E87D7D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6194E414" w14:textId="1994ECAC" w:rsidR="005E1B7C" w:rsidRPr="00E87D7D" w:rsidRDefault="005E1B7C" w:rsidP="00E87D7D">
            <w:pPr>
              <w:numPr>
                <w:ilvl w:val="0"/>
                <w:numId w:val="18"/>
              </w:numPr>
              <w:spacing w:after="120"/>
              <w:ind w:left="227" w:hanging="227"/>
              <w:rPr>
                <w:rFonts w:ascii="Helvetica" w:hAnsi="Helvetica" w:cs="Arial"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Pupils learn about different types of family and how their home-life is special</w:t>
            </w:r>
          </w:p>
          <w:p w14:paraId="27FEBD71" w14:textId="77777777" w:rsidR="005E1B7C" w:rsidRPr="00E87D7D" w:rsidRDefault="005E1B7C" w:rsidP="00E87D7D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72B65A49" w14:textId="77777777" w:rsidR="005E1B7C" w:rsidRPr="00E87D7D" w:rsidRDefault="005E1B7C" w:rsidP="00E87D7D">
            <w:pPr>
              <w:numPr>
                <w:ilvl w:val="1"/>
                <w:numId w:val="7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describe different types of family</w:t>
            </w:r>
          </w:p>
          <w:p w14:paraId="58B2923D" w14:textId="77777777" w:rsidR="005E1B7C" w:rsidRPr="00E87D7D" w:rsidRDefault="005E1B7C" w:rsidP="00E87D7D">
            <w:pPr>
              <w:numPr>
                <w:ilvl w:val="1"/>
                <w:numId w:val="7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 xml:space="preserve"> identify what is special and different about their home life</w:t>
            </w:r>
          </w:p>
          <w:p w14:paraId="3B24B7EC" w14:textId="55A10168" w:rsidR="005E1B7C" w:rsidRPr="00E87D7D" w:rsidRDefault="005E1B7C" w:rsidP="00E87D7D">
            <w:pPr>
              <w:numPr>
                <w:ilvl w:val="1"/>
                <w:numId w:val="14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 xml:space="preserve">understand families care for each other in a variety of ways </w:t>
            </w: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0AB0ABFC" w14:textId="77777777" w:rsidR="005E1B7C" w:rsidRPr="00E87D7D" w:rsidRDefault="005E1B7C" w:rsidP="00E87D7D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4656D1C2" w14:textId="2D2FFA59" w:rsidR="005E1B7C" w:rsidRPr="00E87D7D" w:rsidRDefault="005E1B7C" w:rsidP="00E87D7D">
            <w:pPr>
              <w:numPr>
                <w:ilvl w:val="0"/>
                <w:numId w:val="46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Pupils learn strategies to deal with feelings in the context of relationships</w:t>
            </w:r>
          </w:p>
          <w:p w14:paraId="0BB9CE3B" w14:textId="77777777" w:rsidR="005E1B7C" w:rsidRPr="00E87D7D" w:rsidRDefault="005E1B7C" w:rsidP="00E87D7D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72295D3C" w14:textId="77777777" w:rsidR="005E1B7C" w:rsidRPr="00E87D7D" w:rsidRDefault="005E1B7C" w:rsidP="00E87D7D">
            <w:pPr>
              <w:numPr>
                <w:ilvl w:val="1"/>
                <w:numId w:val="19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proofErr w:type="gramStart"/>
            <w:r w:rsidRPr="00E87D7D">
              <w:rPr>
                <w:rFonts w:ascii="Helvetica" w:hAnsi="Helvetica" w:cs="Arial"/>
              </w:rPr>
              <w:t>are able to</w:t>
            </w:r>
            <w:proofErr w:type="gramEnd"/>
            <w:r w:rsidRPr="00E87D7D">
              <w:rPr>
                <w:rFonts w:ascii="Helvetica" w:hAnsi="Helvetica" w:cs="Arial"/>
              </w:rPr>
              <w:t xml:space="preserve"> identify feelings and understand how they affect behaviour</w:t>
            </w:r>
          </w:p>
          <w:p w14:paraId="37EAC2A7" w14:textId="77777777" w:rsidR="005E1B7C" w:rsidRPr="00E87D7D" w:rsidRDefault="005E1B7C" w:rsidP="00E87D7D">
            <w:pPr>
              <w:numPr>
                <w:ilvl w:val="1"/>
                <w:numId w:val="19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 xml:space="preserve">can practise strategies for managing relationships and changes during puberty </w:t>
            </w:r>
          </w:p>
          <w:p w14:paraId="6368DB02" w14:textId="443A643F" w:rsidR="005E1B7C" w:rsidRPr="00E87D7D" w:rsidRDefault="005E1B7C" w:rsidP="00E87D7D">
            <w:pPr>
              <w:numPr>
                <w:ilvl w:val="1"/>
                <w:numId w:val="11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empathise with other people’s feelings in relationships, including parents and carers</w:t>
            </w: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48A6BF3B" w14:textId="77777777" w:rsidR="005E1B7C" w:rsidRPr="00E87D7D" w:rsidRDefault="005E1B7C" w:rsidP="00E87D7D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</w:p>
        </w:tc>
        <w:tc>
          <w:tcPr>
            <w:tcW w:w="835" w:type="pct"/>
            <w:shd w:val="clear" w:color="auto" w:fill="auto"/>
            <w:tcMar>
              <w:top w:w="113" w:type="dxa"/>
              <w:bottom w:w="113" w:type="dxa"/>
            </w:tcMar>
          </w:tcPr>
          <w:p w14:paraId="0D375CBC" w14:textId="6716763D" w:rsidR="005E1B7C" w:rsidRPr="00E87D7D" w:rsidRDefault="005E1B7C" w:rsidP="00E87D7D">
            <w:pPr>
              <w:numPr>
                <w:ilvl w:val="0"/>
                <w:numId w:val="21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 xml:space="preserve">Pupils learn about roles and responsibilities of carers and parents  </w:t>
            </w:r>
          </w:p>
          <w:p w14:paraId="1FED4A80" w14:textId="77777777" w:rsidR="005E1B7C" w:rsidRPr="00E87D7D" w:rsidRDefault="005E1B7C" w:rsidP="00E87D7D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6D4FDECC" w14:textId="77777777" w:rsidR="005E1B7C" w:rsidRPr="00E87D7D" w:rsidRDefault="005E1B7C" w:rsidP="00E87D7D">
            <w:pPr>
              <w:numPr>
                <w:ilvl w:val="0"/>
                <w:numId w:val="26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identify some of skills and qualities needed to be parent and carer</w:t>
            </w:r>
          </w:p>
          <w:p w14:paraId="2C233132" w14:textId="77777777" w:rsidR="005E1B7C" w:rsidRPr="00E87D7D" w:rsidRDefault="005E1B7C" w:rsidP="00E87D7D">
            <w:pPr>
              <w:numPr>
                <w:ilvl w:val="0"/>
                <w:numId w:val="26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understand the variety of ways in which parents and carers meet the needs to be a parent and carers meet the needs of babies and children</w:t>
            </w:r>
          </w:p>
          <w:p w14:paraId="160DD441" w14:textId="321DDCB3" w:rsidR="005E1B7C" w:rsidRPr="00E87D7D" w:rsidRDefault="005E1B7C" w:rsidP="00E87D7D">
            <w:pPr>
              <w:numPr>
                <w:ilvl w:val="0"/>
                <w:numId w:val="26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 xml:space="preserve">can recognise that both men and women can take on these roles and responsibilities </w:t>
            </w:r>
          </w:p>
        </w:tc>
      </w:tr>
      <w:tr w:rsidR="005005D1" w:rsidRPr="00E87D7D" w14:paraId="4670D794" w14:textId="77777777" w:rsidTr="79C231CD">
        <w:trPr>
          <w:cantSplit/>
          <w:trHeight w:val="2183"/>
        </w:trPr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10B57EAD" w14:textId="77777777" w:rsidR="005005D1" w:rsidRPr="00E87D7D" w:rsidRDefault="005005D1" w:rsidP="00E87D7D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1DC97829" w14:textId="77777777" w:rsidR="005005D1" w:rsidRPr="00E87D7D" w:rsidRDefault="005005D1" w:rsidP="00E87D7D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  <w:color w:val="960051"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5513710B" w14:textId="77777777" w:rsidR="005005D1" w:rsidRPr="00E87D7D" w:rsidRDefault="005005D1" w:rsidP="00E87D7D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6D391F86" w14:textId="132226DC" w:rsidR="005005D1" w:rsidRPr="00E87D7D" w:rsidRDefault="005005D1" w:rsidP="00E87D7D">
            <w:pPr>
              <w:numPr>
                <w:ilvl w:val="0"/>
                <w:numId w:val="46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Pupils learn to answer each other’s questions about puberty with confidence, to seek support and advice when they need it</w:t>
            </w:r>
          </w:p>
          <w:p w14:paraId="437B4D2B" w14:textId="77777777" w:rsidR="005005D1" w:rsidRPr="00E87D7D" w:rsidRDefault="005005D1" w:rsidP="00E87D7D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6C4C48CE" w14:textId="77777777" w:rsidR="005005D1" w:rsidRPr="00E87D7D" w:rsidRDefault="005005D1" w:rsidP="00E87D7D">
            <w:pPr>
              <w:numPr>
                <w:ilvl w:val="1"/>
                <w:numId w:val="12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 xml:space="preserve">can identify sources of information, support and advice for children and young people </w:t>
            </w:r>
          </w:p>
          <w:p w14:paraId="63642478" w14:textId="77777777" w:rsidR="005005D1" w:rsidRPr="00E87D7D" w:rsidRDefault="005005D1" w:rsidP="00E87D7D">
            <w:pPr>
              <w:numPr>
                <w:ilvl w:val="1"/>
                <w:numId w:val="12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use appropriate language to discuss puberty and growing up with confidence</w:t>
            </w:r>
          </w:p>
          <w:p w14:paraId="65E49D05" w14:textId="13D80828" w:rsidR="005005D1" w:rsidRPr="00E87D7D" w:rsidRDefault="005005D1" w:rsidP="00E87D7D">
            <w:pPr>
              <w:numPr>
                <w:ilvl w:val="1"/>
                <w:numId w:val="12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answer their own questions about puberty and growing up</w:t>
            </w: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0E68A37C" w14:textId="77777777" w:rsidR="005005D1" w:rsidRPr="00E87D7D" w:rsidRDefault="005005D1" w:rsidP="00E87D7D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</w:p>
        </w:tc>
        <w:tc>
          <w:tcPr>
            <w:tcW w:w="835" w:type="pct"/>
            <w:shd w:val="clear" w:color="auto" w:fill="auto"/>
            <w:tcMar>
              <w:top w:w="113" w:type="dxa"/>
              <w:bottom w:w="113" w:type="dxa"/>
            </w:tcMar>
          </w:tcPr>
          <w:p w14:paraId="14547870" w14:textId="6CE9DD7B" w:rsidR="005005D1" w:rsidRPr="00E87D7D" w:rsidRDefault="005005D1" w:rsidP="00E87D7D">
            <w:pPr>
              <w:numPr>
                <w:ilvl w:val="0"/>
                <w:numId w:val="22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Pupils learn to answer each other’s questions about sex and relationships with confidence, where to find support and advice when they need it</w:t>
            </w:r>
          </w:p>
          <w:p w14:paraId="079D26D3" w14:textId="77777777" w:rsidR="005005D1" w:rsidRPr="00E87D7D" w:rsidRDefault="005005D1" w:rsidP="00E87D7D">
            <w:pPr>
              <w:spacing w:after="120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32E720BB" w14:textId="77777777" w:rsidR="005005D1" w:rsidRPr="00E87D7D" w:rsidRDefault="005005D1" w:rsidP="00E87D7D">
            <w:pPr>
              <w:numPr>
                <w:ilvl w:val="0"/>
                <w:numId w:val="27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answer their own questions about sex and relationships</w:t>
            </w:r>
          </w:p>
          <w:p w14:paraId="67DF62A0" w14:textId="77777777" w:rsidR="005005D1" w:rsidRPr="00E87D7D" w:rsidRDefault="005005D1" w:rsidP="00E87D7D">
            <w:pPr>
              <w:numPr>
                <w:ilvl w:val="0"/>
                <w:numId w:val="27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046ACA">
              <w:rPr>
                <w:rFonts w:ascii="Helvetica" w:hAnsi="Helvetica" w:cs="Arial"/>
                <w:highlight w:val="yellow"/>
              </w:rPr>
              <w:t>can use appropriate language to discuss sex</w:t>
            </w:r>
            <w:r w:rsidRPr="00E87D7D">
              <w:rPr>
                <w:rFonts w:ascii="Helvetica" w:hAnsi="Helvetica" w:cs="Arial"/>
              </w:rPr>
              <w:t xml:space="preserve"> and relationships and growing up with confidence</w:t>
            </w:r>
          </w:p>
          <w:p w14:paraId="5F547747" w14:textId="454FEE22" w:rsidR="005005D1" w:rsidRPr="00E87D7D" w:rsidRDefault="005005D1" w:rsidP="00E87D7D">
            <w:pPr>
              <w:numPr>
                <w:ilvl w:val="0"/>
                <w:numId w:val="27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identify sources of information, support and advice for children and young people</w:t>
            </w:r>
          </w:p>
        </w:tc>
      </w:tr>
      <w:tr w:rsidR="00E74EF8" w:rsidRPr="00E87D7D" w14:paraId="2B11DFEA" w14:textId="77777777" w:rsidTr="79C231CD">
        <w:trPr>
          <w:cantSplit/>
          <w:trHeight w:val="567"/>
        </w:trPr>
        <w:tc>
          <w:tcPr>
            <w:tcW w:w="833" w:type="pct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E9F9C01" w14:textId="77777777" w:rsidR="00E74EF8" w:rsidRPr="00E87D7D" w:rsidRDefault="00E74EF8" w:rsidP="00E87D7D">
            <w:pPr>
              <w:ind w:left="227" w:hanging="227"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C30A5FD" w14:textId="77777777" w:rsidR="00E74EF8" w:rsidRPr="00E87D7D" w:rsidRDefault="00E74EF8" w:rsidP="00E87D7D">
            <w:pPr>
              <w:ind w:left="227" w:hanging="227"/>
              <w:rPr>
                <w:rFonts w:ascii="Helvetica" w:hAnsi="Helvetica" w:cs="Arial"/>
                <w:b/>
                <w:color w:val="960051"/>
              </w:rPr>
            </w:pPr>
          </w:p>
        </w:tc>
        <w:tc>
          <w:tcPr>
            <w:tcW w:w="833" w:type="pct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15C834C" w14:textId="77777777" w:rsidR="00E74EF8" w:rsidRPr="00E87D7D" w:rsidRDefault="00E74EF8" w:rsidP="00E87D7D">
            <w:pPr>
              <w:ind w:left="227" w:hanging="227"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525D0C8" w14:textId="77777777" w:rsidR="00E74EF8" w:rsidRPr="00E87D7D" w:rsidRDefault="00E74EF8" w:rsidP="00E87D7D">
            <w:pPr>
              <w:ind w:left="227" w:hanging="227"/>
              <w:contextualSpacing/>
              <w:rPr>
                <w:rFonts w:ascii="Helvetica" w:hAnsi="Helvetica" w:cs="Arial"/>
                <w:b/>
                <w:color w:val="960051"/>
              </w:rPr>
            </w:pPr>
          </w:p>
        </w:tc>
        <w:tc>
          <w:tcPr>
            <w:tcW w:w="833" w:type="pct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6C737C9" w14:textId="77777777" w:rsidR="00E74EF8" w:rsidRPr="00E87D7D" w:rsidRDefault="00E74EF8" w:rsidP="00E87D7D">
            <w:pPr>
              <w:ind w:left="227" w:hanging="227"/>
              <w:rPr>
                <w:rFonts w:ascii="Helvetica" w:hAnsi="Helvetica" w:cs="Arial"/>
                <w:b/>
              </w:rPr>
            </w:pPr>
          </w:p>
        </w:tc>
        <w:tc>
          <w:tcPr>
            <w:tcW w:w="835" w:type="pct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3B3FD87" w14:textId="233B0BD5" w:rsidR="00E74EF8" w:rsidRPr="00E87D7D" w:rsidRDefault="00E74EF8" w:rsidP="00E87D7D">
            <w:pPr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</w:rPr>
              <w:t>Additional lessons:</w:t>
            </w:r>
            <w:r w:rsidRPr="00E87D7D">
              <w:rPr>
                <w:rFonts w:ascii="Helvetica" w:hAnsi="Helvetica" w:cs="Arial"/>
              </w:rPr>
              <w:t xml:space="preserve"> schools will want to co</w:t>
            </w:r>
            <w:r w:rsidR="00D9046D">
              <w:rPr>
                <w:rFonts w:ascii="Helvetica" w:hAnsi="Helvetica" w:cs="Arial"/>
              </w:rPr>
              <w:t xml:space="preserve">nsider including these lessons </w:t>
            </w:r>
            <w:r w:rsidRPr="00E87D7D">
              <w:rPr>
                <w:rFonts w:ascii="Helvetica" w:hAnsi="Helvetica" w:cs="Arial"/>
              </w:rPr>
              <w:t xml:space="preserve">as part of </w:t>
            </w:r>
            <w:r w:rsidR="00D9046D">
              <w:rPr>
                <w:rFonts w:ascii="Helvetica" w:hAnsi="Helvetica" w:cs="Arial"/>
              </w:rPr>
              <w:t xml:space="preserve">their </w:t>
            </w:r>
            <w:r w:rsidRPr="00E87D7D">
              <w:rPr>
                <w:rFonts w:ascii="Helvetica" w:hAnsi="Helvetica" w:cs="Arial"/>
              </w:rPr>
              <w:t>SRE policy development</w:t>
            </w:r>
          </w:p>
        </w:tc>
      </w:tr>
      <w:tr w:rsidR="007E44ED" w:rsidRPr="00E87D7D" w14:paraId="6F4E4CD4" w14:textId="77777777" w:rsidTr="79C231CD">
        <w:trPr>
          <w:cantSplit/>
          <w:trHeight w:val="2183"/>
        </w:trPr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6A0F8373" w14:textId="77777777" w:rsidR="007E44ED" w:rsidRPr="00E87D7D" w:rsidRDefault="007E44ED" w:rsidP="00E87D7D">
            <w:pPr>
              <w:ind w:left="227" w:hanging="227"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7032AF89" w14:textId="77777777" w:rsidR="007E44ED" w:rsidRPr="00E87D7D" w:rsidRDefault="007E44ED" w:rsidP="00E87D7D">
            <w:pPr>
              <w:ind w:left="227" w:hanging="227"/>
              <w:rPr>
                <w:rFonts w:ascii="Helvetica" w:hAnsi="Helvetica" w:cs="Arial"/>
                <w:b/>
                <w:color w:val="960051"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63851606" w14:textId="77777777" w:rsidR="007E44ED" w:rsidRPr="00E87D7D" w:rsidRDefault="007E44ED" w:rsidP="00E87D7D">
            <w:pPr>
              <w:ind w:left="227" w:hanging="227"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03AADCBE" w14:textId="77777777" w:rsidR="007E44ED" w:rsidRPr="00E87D7D" w:rsidRDefault="007E44ED" w:rsidP="00E87D7D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4CE32277" w14:textId="77777777" w:rsidR="007E44ED" w:rsidRPr="00E87D7D" w:rsidRDefault="007E44ED" w:rsidP="00E87D7D">
            <w:pPr>
              <w:ind w:left="227" w:hanging="227"/>
              <w:rPr>
                <w:rFonts w:ascii="Helvetica" w:hAnsi="Helvetica" w:cs="Arial"/>
                <w:b/>
              </w:rPr>
            </w:pPr>
          </w:p>
        </w:tc>
        <w:tc>
          <w:tcPr>
            <w:tcW w:w="835" w:type="pct"/>
            <w:shd w:val="clear" w:color="auto" w:fill="auto"/>
            <w:tcMar>
              <w:top w:w="113" w:type="dxa"/>
              <w:bottom w:w="113" w:type="dxa"/>
            </w:tcMar>
          </w:tcPr>
          <w:p w14:paraId="7841B899" w14:textId="4347CE18" w:rsidR="007E44ED" w:rsidRPr="00E87D7D" w:rsidRDefault="007E44ED" w:rsidP="79C231CD">
            <w:pPr>
              <w:numPr>
                <w:ilvl w:val="0"/>
                <w:numId w:val="22"/>
              </w:numPr>
              <w:spacing w:after="120"/>
              <w:ind w:left="227" w:hanging="227"/>
              <w:rPr>
                <w:rFonts w:ascii="Helvetica" w:hAnsi="Helvetica" w:cs="Arial"/>
                <w:b/>
                <w:bCs/>
                <w:color w:val="960051"/>
              </w:rPr>
            </w:pPr>
            <w:r w:rsidRPr="79C231CD">
              <w:rPr>
                <w:rFonts w:ascii="Helvetica" w:hAnsi="Helvetica" w:cs="Arial"/>
                <w:b/>
                <w:bCs/>
                <w:color w:val="960051"/>
                <w:highlight w:val="yellow"/>
              </w:rPr>
              <w:t xml:space="preserve">Pupils learn some myths and misconceptions about </w:t>
            </w:r>
            <w:proofErr w:type="gramStart"/>
            <w:r w:rsidRPr="79C231CD">
              <w:rPr>
                <w:rFonts w:ascii="Helvetica" w:hAnsi="Helvetica" w:cs="Arial"/>
                <w:b/>
                <w:bCs/>
                <w:color w:val="960051"/>
                <w:highlight w:val="yellow"/>
              </w:rPr>
              <w:t>HIV,  who</w:t>
            </w:r>
            <w:proofErr w:type="gramEnd"/>
            <w:r w:rsidRPr="79C231CD">
              <w:rPr>
                <w:rFonts w:ascii="Helvetica" w:hAnsi="Helvetica" w:cs="Arial"/>
                <w:b/>
                <w:bCs/>
                <w:color w:val="960051"/>
                <w:highlight w:val="yellow"/>
              </w:rPr>
              <w:t xml:space="preserve"> it affects and how it can and cannot be transmitted</w:t>
            </w:r>
          </w:p>
          <w:p w14:paraId="0C53B1C8" w14:textId="77777777" w:rsidR="007E44ED" w:rsidRPr="00E87D7D" w:rsidRDefault="007E44ED" w:rsidP="00E87D7D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01D8043A" w14:textId="77777777" w:rsidR="007E44ED" w:rsidRPr="000A5D26" w:rsidRDefault="007E44ED" w:rsidP="00E87D7D">
            <w:pPr>
              <w:numPr>
                <w:ilvl w:val="0"/>
                <w:numId w:val="28"/>
              </w:numPr>
              <w:spacing w:after="120"/>
              <w:ind w:left="227" w:hanging="227"/>
              <w:contextualSpacing/>
              <w:rPr>
                <w:rFonts w:ascii="Helvetica" w:hAnsi="Helvetica" w:cs="Arial"/>
                <w:highlight w:val="yellow"/>
              </w:rPr>
            </w:pPr>
            <w:r w:rsidRPr="000A5D26">
              <w:rPr>
                <w:rFonts w:ascii="Helvetica" w:hAnsi="Helvetica" w:cs="Arial"/>
                <w:highlight w:val="yellow"/>
              </w:rPr>
              <w:t>know that HIV can affect anyone, not a specific group or type of person</w:t>
            </w:r>
          </w:p>
          <w:p w14:paraId="40AE06F9" w14:textId="4EF31AF1" w:rsidR="007E44ED" w:rsidRPr="00E87D7D" w:rsidRDefault="007E44ED" w:rsidP="00E87D7D">
            <w:pPr>
              <w:numPr>
                <w:ilvl w:val="0"/>
                <w:numId w:val="28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0A5D26">
              <w:rPr>
                <w:rFonts w:ascii="Helvetica" w:hAnsi="Helvetica" w:cs="Arial"/>
                <w:highlight w:val="yellow"/>
              </w:rPr>
              <w:t>can identify how HIV can and cannot be passed on</w:t>
            </w:r>
          </w:p>
        </w:tc>
      </w:tr>
      <w:tr w:rsidR="007E44ED" w:rsidRPr="00E87D7D" w14:paraId="5783EE3F" w14:textId="77777777" w:rsidTr="79C231CD">
        <w:trPr>
          <w:cantSplit/>
          <w:trHeight w:val="2183"/>
        </w:trPr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66A4C962" w14:textId="77777777" w:rsidR="007E44ED" w:rsidRPr="00E87D7D" w:rsidRDefault="007E44ED" w:rsidP="00E87D7D">
            <w:pPr>
              <w:ind w:left="227" w:hanging="227"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5ACEB52D" w14:textId="77777777" w:rsidR="007E44ED" w:rsidRPr="00E87D7D" w:rsidRDefault="007E44ED" w:rsidP="00E87D7D">
            <w:pPr>
              <w:ind w:left="227" w:hanging="227"/>
              <w:rPr>
                <w:rFonts w:ascii="Helvetica" w:hAnsi="Helvetica" w:cs="Arial"/>
                <w:b/>
                <w:color w:val="960051"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470973DC" w14:textId="77777777" w:rsidR="007E44ED" w:rsidRPr="00E87D7D" w:rsidRDefault="007E44ED" w:rsidP="00E87D7D">
            <w:pPr>
              <w:ind w:left="227" w:hanging="227"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50AEAA12" w14:textId="77777777" w:rsidR="007E44ED" w:rsidRPr="00E87D7D" w:rsidRDefault="007E44ED" w:rsidP="00E87D7D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57BF44A3" w14:textId="77777777" w:rsidR="007E44ED" w:rsidRPr="00E87D7D" w:rsidRDefault="007E44ED" w:rsidP="00E87D7D">
            <w:pPr>
              <w:ind w:left="227" w:hanging="227"/>
              <w:rPr>
                <w:rFonts w:ascii="Helvetica" w:hAnsi="Helvetica" w:cs="Arial"/>
                <w:b/>
              </w:rPr>
            </w:pPr>
          </w:p>
        </w:tc>
        <w:tc>
          <w:tcPr>
            <w:tcW w:w="835" w:type="pct"/>
            <w:shd w:val="clear" w:color="auto" w:fill="auto"/>
            <w:tcMar>
              <w:top w:w="113" w:type="dxa"/>
              <w:bottom w:w="113" w:type="dxa"/>
            </w:tcMar>
          </w:tcPr>
          <w:p w14:paraId="712C1E46" w14:textId="40A19780" w:rsidR="007E44ED" w:rsidRPr="00E87D7D" w:rsidRDefault="007E44ED" w:rsidP="79C231CD">
            <w:pPr>
              <w:numPr>
                <w:ilvl w:val="0"/>
                <w:numId w:val="22"/>
              </w:numPr>
              <w:spacing w:after="120"/>
              <w:ind w:left="227" w:hanging="227"/>
              <w:rPr>
                <w:rFonts w:ascii="Helvetica" w:hAnsi="Helvetica" w:cs="Arial"/>
                <w:b/>
                <w:bCs/>
                <w:color w:val="960051"/>
              </w:rPr>
            </w:pPr>
            <w:r w:rsidRPr="79C231CD">
              <w:rPr>
                <w:rFonts w:ascii="Helvetica" w:hAnsi="Helvetica" w:cs="Arial"/>
                <w:b/>
                <w:bCs/>
                <w:color w:val="960051"/>
                <w:highlight w:val="yellow"/>
              </w:rPr>
              <w:t>Pupils learn about how the risk of HIV can be reduced</w:t>
            </w:r>
            <w:r w:rsidRPr="79C231CD">
              <w:rPr>
                <w:rFonts w:ascii="Helvetica" w:hAnsi="Helvetica" w:cs="Arial"/>
                <w:b/>
                <w:bCs/>
                <w:color w:val="960051"/>
              </w:rPr>
              <w:t xml:space="preserve"> </w:t>
            </w:r>
          </w:p>
          <w:p w14:paraId="44925C5D" w14:textId="77777777" w:rsidR="007E44ED" w:rsidRPr="00E87D7D" w:rsidRDefault="007E44ED" w:rsidP="00E87D7D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Pupils:</w:t>
            </w:r>
          </w:p>
          <w:p w14:paraId="3DEE3C38" w14:textId="77777777" w:rsidR="007E44ED" w:rsidRPr="000A5D26" w:rsidRDefault="007E44ED" w:rsidP="00E87D7D">
            <w:pPr>
              <w:numPr>
                <w:ilvl w:val="0"/>
                <w:numId w:val="47"/>
              </w:numPr>
              <w:spacing w:after="120"/>
              <w:ind w:left="227" w:hanging="227"/>
              <w:contextualSpacing/>
              <w:rPr>
                <w:rFonts w:ascii="Helvetica" w:hAnsi="Helvetica" w:cs="Arial"/>
                <w:highlight w:val="yellow"/>
              </w:rPr>
            </w:pPr>
            <w:r w:rsidRPr="000A5D26">
              <w:rPr>
                <w:rFonts w:ascii="Helvetica" w:hAnsi="Helvetica" w:cs="Arial"/>
                <w:highlight w:val="yellow"/>
              </w:rPr>
              <w:t>know that the risk of HIV being passed on can be reduced if a condom is used</w:t>
            </w:r>
          </w:p>
          <w:p w14:paraId="7C55BFAC" w14:textId="58F0D668" w:rsidR="007E44ED" w:rsidRPr="00E87D7D" w:rsidRDefault="007E44ED" w:rsidP="00E87D7D">
            <w:pPr>
              <w:numPr>
                <w:ilvl w:val="0"/>
                <w:numId w:val="47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0A5D26">
              <w:rPr>
                <w:rFonts w:ascii="Helvetica" w:hAnsi="Helvetica" w:cs="Arial"/>
                <w:highlight w:val="yellow"/>
              </w:rPr>
              <w:t>can describe how a condom protects against HIV and other</w:t>
            </w:r>
            <w:r w:rsidR="00E74EF8" w:rsidRPr="000A5D26">
              <w:rPr>
                <w:rFonts w:ascii="Helvetica" w:hAnsi="Helvetica" w:cs="Arial"/>
                <w:highlight w:val="yellow"/>
              </w:rPr>
              <w:t xml:space="preserve"> sexually transmitted infectio</w:t>
            </w:r>
            <w:r w:rsidR="00E80454" w:rsidRPr="000A5D26">
              <w:rPr>
                <w:rFonts w:ascii="Helvetica" w:hAnsi="Helvetica" w:cs="Arial"/>
                <w:highlight w:val="yellow"/>
              </w:rPr>
              <w:t>ns</w:t>
            </w:r>
          </w:p>
        </w:tc>
      </w:tr>
      <w:tr w:rsidR="007E44ED" w:rsidRPr="00E87D7D" w14:paraId="4F0E6BEC" w14:textId="77777777" w:rsidTr="79C231CD">
        <w:trPr>
          <w:cantSplit/>
          <w:trHeight w:val="2183"/>
        </w:trPr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314B83CF" w14:textId="77777777" w:rsidR="007E44ED" w:rsidRPr="00E87D7D" w:rsidRDefault="007E44ED" w:rsidP="00E87D7D">
            <w:pPr>
              <w:ind w:left="227" w:hanging="227"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390C6B19" w14:textId="77777777" w:rsidR="007E44ED" w:rsidRPr="00E87D7D" w:rsidRDefault="007E44ED" w:rsidP="00E87D7D">
            <w:pPr>
              <w:ind w:left="227" w:hanging="227"/>
              <w:rPr>
                <w:rFonts w:ascii="Helvetica" w:hAnsi="Helvetica" w:cs="Arial"/>
                <w:b/>
                <w:color w:val="960051"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2C758230" w14:textId="77777777" w:rsidR="007E44ED" w:rsidRPr="00E87D7D" w:rsidRDefault="007E44ED" w:rsidP="00E87D7D">
            <w:pPr>
              <w:ind w:left="227" w:hanging="227"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331038B1" w14:textId="77777777" w:rsidR="007E44ED" w:rsidRPr="00E87D7D" w:rsidRDefault="007E44ED" w:rsidP="00E87D7D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105B9C32" w14:textId="77777777" w:rsidR="007E44ED" w:rsidRPr="00E87D7D" w:rsidRDefault="007E44ED" w:rsidP="00E87D7D">
            <w:pPr>
              <w:ind w:left="227" w:hanging="227"/>
              <w:rPr>
                <w:rFonts w:ascii="Helvetica" w:hAnsi="Helvetica" w:cs="Arial"/>
                <w:b/>
              </w:rPr>
            </w:pPr>
          </w:p>
        </w:tc>
        <w:tc>
          <w:tcPr>
            <w:tcW w:w="835" w:type="pct"/>
            <w:shd w:val="clear" w:color="auto" w:fill="auto"/>
            <w:tcMar>
              <w:top w:w="113" w:type="dxa"/>
              <w:bottom w:w="113" w:type="dxa"/>
            </w:tcMar>
          </w:tcPr>
          <w:p w14:paraId="7AD4D9A4" w14:textId="57947473" w:rsidR="007E44ED" w:rsidRPr="00E87D7D" w:rsidRDefault="007E44ED" w:rsidP="79C231CD">
            <w:pPr>
              <w:numPr>
                <w:ilvl w:val="0"/>
                <w:numId w:val="22"/>
              </w:numPr>
              <w:spacing w:after="120"/>
              <w:ind w:left="359" w:hanging="359"/>
              <w:rPr>
                <w:rFonts w:ascii="Helvetica" w:hAnsi="Helvetica" w:cs="Arial"/>
                <w:b/>
                <w:bCs/>
                <w:color w:val="960051"/>
              </w:rPr>
            </w:pPr>
            <w:r w:rsidRPr="79C231CD">
              <w:rPr>
                <w:rFonts w:ascii="Helvetica" w:hAnsi="Helvetica" w:cs="Arial"/>
                <w:b/>
                <w:bCs/>
                <w:color w:val="960051"/>
                <w:highlight w:val="yellow"/>
              </w:rPr>
              <w:t>Pupils learn that contraception can be used to stop a baby from being conceived</w:t>
            </w:r>
          </w:p>
          <w:p w14:paraId="52AE5EAA" w14:textId="77777777" w:rsidR="007E44ED" w:rsidRPr="00E87D7D" w:rsidRDefault="007E44ED" w:rsidP="00E87D7D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Pupils:</w:t>
            </w:r>
          </w:p>
          <w:p w14:paraId="067283CA" w14:textId="77777777" w:rsidR="007E44ED" w:rsidRPr="000A5D26" w:rsidRDefault="007E44ED" w:rsidP="00E87D7D">
            <w:pPr>
              <w:numPr>
                <w:ilvl w:val="0"/>
                <w:numId w:val="48"/>
              </w:numPr>
              <w:spacing w:after="120"/>
              <w:ind w:left="227" w:hanging="227"/>
              <w:contextualSpacing/>
              <w:rPr>
                <w:rFonts w:ascii="Helvetica" w:hAnsi="Helvetica" w:cs="Arial"/>
                <w:highlight w:val="yellow"/>
              </w:rPr>
            </w:pPr>
            <w:r w:rsidRPr="000A5D26">
              <w:rPr>
                <w:rFonts w:ascii="Helvetica" w:hAnsi="Helvetica" w:cs="Arial"/>
                <w:highlight w:val="yellow"/>
              </w:rPr>
              <w:t>know that a condom stops sperm from meeting an egg and therefore stops fertilisation</w:t>
            </w:r>
          </w:p>
          <w:p w14:paraId="1A53D540" w14:textId="77777777" w:rsidR="00E74EF8" w:rsidRPr="000A5D26" w:rsidRDefault="007E44ED" w:rsidP="00E87D7D">
            <w:pPr>
              <w:numPr>
                <w:ilvl w:val="0"/>
                <w:numId w:val="48"/>
              </w:numPr>
              <w:spacing w:after="120"/>
              <w:ind w:left="227" w:hanging="227"/>
              <w:contextualSpacing/>
              <w:rPr>
                <w:rFonts w:ascii="Helvetica" w:hAnsi="Helvetica" w:cs="Arial"/>
                <w:highlight w:val="yellow"/>
              </w:rPr>
            </w:pPr>
            <w:r w:rsidRPr="000A5D26">
              <w:rPr>
                <w:rFonts w:ascii="Helvetica" w:hAnsi="Helvetica" w:cs="Arial"/>
                <w:highlight w:val="yellow"/>
              </w:rPr>
              <w:t>know that women can take a pill to stop an egg being released, preventing conception</w:t>
            </w:r>
          </w:p>
          <w:p w14:paraId="2583DEFE" w14:textId="1D28C55B" w:rsidR="007E44ED" w:rsidRPr="00E87D7D" w:rsidRDefault="007E44ED" w:rsidP="00E87D7D">
            <w:pPr>
              <w:numPr>
                <w:ilvl w:val="0"/>
                <w:numId w:val="48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0A5D26">
              <w:rPr>
                <w:rFonts w:ascii="Helvetica" w:hAnsi="Helvetica" w:cs="Arial"/>
                <w:highlight w:val="yellow"/>
              </w:rPr>
              <w:t>understand contraception is both partners’ responsibility</w:t>
            </w:r>
            <w:r w:rsidRPr="00E87D7D">
              <w:rPr>
                <w:rFonts w:ascii="Helvetica" w:hAnsi="Helvetica" w:cs="Arial"/>
                <w:b/>
              </w:rPr>
              <w:t xml:space="preserve"> </w:t>
            </w:r>
          </w:p>
        </w:tc>
      </w:tr>
      <w:tr w:rsidR="79C231CD" w14:paraId="2871366F" w14:textId="77777777" w:rsidTr="79C231CD">
        <w:trPr>
          <w:cantSplit/>
          <w:trHeight w:val="2183"/>
        </w:trPr>
        <w:tc>
          <w:tcPr>
            <w:tcW w:w="3446" w:type="dxa"/>
            <w:shd w:val="clear" w:color="auto" w:fill="auto"/>
            <w:tcMar>
              <w:top w:w="113" w:type="dxa"/>
              <w:bottom w:w="113" w:type="dxa"/>
            </w:tcMar>
          </w:tcPr>
          <w:p w14:paraId="60F8EF53" w14:textId="178973BE" w:rsidR="79C231CD" w:rsidRDefault="79C231CD" w:rsidP="79C231CD">
            <w:pPr>
              <w:rPr>
                <w:b/>
                <w:bCs/>
              </w:rPr>
            </w:pPr>
          </w:p>
        </w:tc>
        <w:tc>
          <w:tcPr>
            <w:tcW w:w="3446" w:type="dxa"/>
            <w:shd w:val="clear" w:color="auto" w:fill="auto"/>
            <w:tcMar>
              <w:top w:w="113" w:type="dxa"/>
              <w:bottom w:w="113" w:type="dxa"/>
            </w:tcMar>
          </w:tcPr>
          <w:p w14:paraId="1BF97731" w14:textId="5865E8AF" w:rsidR="79C231CD" w:rsidRDefault="79C231CD" w:rsidP="79C231CD">
            <w:pPr>
              <w:rPr>
                <w:b/>
                <w:bCs/>
                <w:color w:val="960051"/>
              </w:rPr>
            </w:pPr>
          </w:p>
        </w:tc>
        <w:tc>
          <w:tcPr>
            <w:tcW w:w="3447" w:type="dxa"/>
            <w:shd w:val="clear" w:color="auto" w:fill="auto"/>
            <w:tcMar>
              <w:top w:w="113" w:type="dxa"/>
              <w:bottom w:w="113" w:type="dxa"/>
            </w:tcMar>
          </w:tcPr>
          <w:p w14:paraId="7D1D1352" w14:textId="7E1B921E" w:rsidR="79C231CD" w:rsidRDefault="79C231CD" w:rsidP="79C231CD">
            <w:pPr>
              <w:rPr>
                <w:b/>
                <w:bCs/>
              </w:rPr>
            </w:pPr>
          </w:p>
        </w:tc>
        <w:tc>
          <w:tcPr>
            <w:tcW w:w="3447" w:type="dxa"/>
            <w:shd w:val="clear" w:color="auto" w:fill="auto"/>
            <w:tcMar>
              <w:top w:w="113" w:type="dxa"/>
              <w:bottom w:w="113" w:type="dxa"/>
            </w:tcMar>
          </w:tcPr>
          <w:p w14:paraId="4F68D0E9" w14:textId="5780ADBC" w:rsidR="79C231CD" w:rsidRDefault="79C231CD" w:rsidP="79C231CD">
            <w:pPr>
              <w:rPr>
                <w:b/>
                <w:bCs/>
              </w:rPr>
            </w:pPr>
          </w:p>
        </w:tc>
        <w:tc>
          <w:tcPr>
            <w:tcW w:w="3447" w:type="dxa"/>
            <w:shd w:val="clear" w:color="auto" w:fill="auto"/>
            <w:tcMar>
              <w:top w:w="113" w:type="dxa"/>
              <w:bottom w:w="113" w:type="dxa"/>
            </w:tcMar>
          </w:tcPr>
          <w:p w14:paraId="61CB587D" w14:textId="2F26758C" w:rsidR="79C231CD" w:rsidRDefault="79C231CD" w:rsidP="79C231CD">
            <w:pPr>
              <w:rPr>
                <w:rFonts w:ascii="Helvetica" w:eastAsia="Helvetica" w:hAnsi="Helvetica" w:cs="Helvetica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455" w:type="dxa"/>
            <w:shd w:val="clear" w:color="auto" w:fill="auto"/>
            <w:tcMar>
              <w:top w:w="113" w:type="dxa"/>
              <w:bottom w:w="113" w:type="dxa"/>
            </w:tcMar>
          </w:tcPr>
          <w:p w14:paraId="54561590" w14:textId="46346080" w:rsidR="024E205B" w:rsidRDefault="024E205B" w:rsidP="79C231CD">
            <w:pPr>
              <w:pStyle w:val="ListParagraph"/>
              <w:numPr>
                <w:ilvl w:val="0"/>
                <w:numId w:val="22"/>
              </w:numPr>
              <w:spacing w:after="200"/>
              <w:rPr>
                <w:rFonts w:ascii="Helvetica" w:eastAsia="Helvetica" w:hAnsi="Helvetica" w:cs="Helvetica"/>
                <w:b/>
                <w:bCs/>
                <w:color w:val="000000" w:themeColor="text1"/>
                <w:highlight w:val="yellow"/>
              </w:rPr>
            </w:pPr>
            <w:r w:rsidRPr="79C231CD">
              <w:rPr>
                <w:rFonts w:ascii="Helvetica" w:eastAsia="Helvetica" w:hAnsi="Helvetica" w:cs="Helvetica"/>
                <w:b/>
                <w:bCs/>
                <w:color w:val="C0504D" w:themeColor="accent2"/>
                <w:highlight w:val="yellow"/>
              </w:rPr>
              <w:t>Pupils learn about Female Genital Mutilation (FGM)</w:t>
            </w:r>
          </w:p>
          <w:p w14:paraId="739555DC" w14:textId="5C214EAB" w:rsidR="4992CFC9" w:rsidRDefault="4992CFC9" w:rsidP="79C231CD">
            <w:pPr>
              <w:spacing w:after="200"/>
              <w:rPr>
                <w:rFonts w:ascii="Helvetica" w:eastAsia="Helvetica" w:hAnsi="Helvetica" w:cs="Helvetica"/>
                <w:b/>
                <w:bCs/>
              </w:rPr>
            </w:pPr>
            <w:r w:rsidRPr="79C231CD">
              <w:rPr>
                <w:rFonts w:ascii="Helvetica" w:eastAsia="Helvetica" w:hAnsi="Helvetica" w:cs="Helvetica"/>
                <w:b/>
                <w:bCs/>
              </w:rPr>
              <w:t>Pupils:</w:t>
            </w:r>
          </w:p>
          <w:p w14:paraId="1D4CA0C9" w14:textId="31513CDF" w:rsidR="000A5D26" w:rsidRPr="000A5D26" w:rsidRDefault="024E205B" w:rsidP="000A5D26">
            <w:pPr>
              <w:pStyle w:val="ListParagraph"/>
              <w:numPr>
                <w:ilvl w:val="0"/>
                <w:numId w:val="50"/>
              </w:numPr>
              <w:ind w:left="199" w:hanging="199"/>
              <w:rPr>
                <w:rFonts w:ascii="Helvetica" w:eastAsia="Helvetica" w:hAnsi="Helvetica" w:cs="Helvetica"/>
                <w:color w:val="000000" w:themeColor="text1"/>
                <w:highlight w:val="yellow"/>
              </w:rPr>
            </w:pPr>
            <w:r w:rsidRPr="000A5D26">
              <w:rPr>
                <w:rFonts w:ascii="Helvetica" w:eastAsia="Helvetica" w:hAnsi="Helvetica" w:cs="Helvetica"/>
                <w:color w:val="000000" w:themeColor="text1"/>
                <w:highlight w:val="yellow"/>
              </w:rPr>
              <w:t xml:space="preserve">understand the term FGM </w:t>
            </w:r>
          </w:p>
          <w:p w14:paraId="5C2126A2" w14:textId="086798AB" w:rsidR="024E205B" w:rsidRPr="000A5D26" w:rsidRDefault="024E205B" w:rsidP="000A5D26">
            <w:pPr>
              <w:pStyle w:val="ListParagraph"/>
              <w:numPr>
                <w:ilvl w:val="0"/>
                <w:numId w:val="50"/>
              </w:numPr>
              <w:ind w:left="199" w:hanging="199"/>
              <w:rPr>
                <w:rFonts w:ascii="Helvetica" w:eastAsia="Helvetica" w:hAnsi="Helvetica" w:cs="Helvetica"/>
                <w:color w:val="000000" w:themeColor="text1"/>
                <w:highlight w:val="yellow"/>
              </w:rPr>
            </w:pPr>
            <w:r w:rsidRPr="000A5D26">
              <w:rPr>
                <w:rFonts w:ascii="Helvetica" w:eastAsia="Helvetica" w:hAnsi="Helvetica" w:cs="Helvetica"/>
                <w:color w:val="000000" w:themeColor="text1"/>
                <w:highlight w:val="yellow"/>
              </w:rPr>
              <w:t xml:space="preserve">know that FGM is illegal </w:t>
            </w:r>
          </w:p>
          <w:p w14:paraId="6640E3FD" w14:textId="72AB1183" w:rsidR="000A5D26" w:rsidRPr="000A5D26" w:rsidRDefault="024E205B" w:rsidP="000A5D26">
            <w:pPr>
              <w:pStyle w:val="ListParagraph"/>
              <w:numPr>
                <w:ilvl w:val="0"/>
                <w:numId w:val="50"/>
              </w:numPr>
              <w:ind w:left="199" w:hanging="199"/>
              <w:rPr>
                <w:rFonts w:ascii="Helvetica" w:eastAsia="Helvetica" w:hAnsi="Helvetica" w:cs="Helvetica"/>
                <w:color w:val="000000" w:themeColor="text1"/>
                <w:highlight w:val="yellow"/>
              </w:rPr>
            </w:pPr>
            <w:r w:rsidRPr="000A5D26">
              <w:rPr>
                <w:rFonts w:ascii="Helvetica" w:eastAsia="Helvetica" w:hAnsi="Helvetica" w:cs="Helvetica"/>
                <w:color w:val="000000" w:themeColor="text1"/>
                <w:highlight w:val="yellow"/>
              </w:rPr>
              <w:t xml:space="preserve">describe different cultural beliefs </w:t>
            </w:r>
          </w:p>
          <w:p w14:paraId="0B89FC57" w14:textId="33B1ED8A" w:rsidR="024E205B" w:rsidRPr="000A5D26" w:rsidRDefault="024E205B" w:rsidP="000A5D26">
            <w:pPr>
              <w:pStyle w:val="ListParagraph"/>
              <w:numPr>
                <w:ilvl w:val="0"/>
                <w:numId w:val="50"/>
              </w:numPr>
              <w:ind w:left="199" w:hanging="199"/>
              <w:rPr>
                <w:color w:val="000000" w:themeColor="text1"/>
                <w:highlight w:val="yellow"/>
              </w:rPr>
            </w:pPr>
            <w:r w:rsidRPr="000A5D26">
              <w:rPr>
                <w:rFonts w:ascii="Helvetica" w:eastAsia="Helvetica" w:hAnsi="Helvetica" w:cs="Helvetica"/>
                <w:color w:val="000000" w:themeColor="text1"/>
                <w:highlight w:val="yellow"/>
              </w:rPr>
              <w:t xml:space="preserve">know about pupils’ rights and the right to say no </w:t>
            </w:r>
          </w:p>
          <w:p w14:paraId="5662400A" w14:textId="0B81D919" w:rsidR="024E205B" w:rsidRPr="000A5D26" w:rsidRDefault="000A5D26" w:rsidP="000A5D26">
            <w:pPr>
              <w:pStyle w:val="ListParagraph"/>
              <w:numPr>
                <w:ilvl w:val="0"/>
                <w:numId w:val="50"/>
              </w:numPr>
              <w:ind w:left="199" w:hanging="199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0A5D26">
              <w:rPr>
                <w:rFonts w:ascii="Helvetica" w:eastAsia="Helvetica" w:hAnsi="Helvetica" w:cs="Helvetica"/>
                <w:color w:val="000000" w:themeColor="text1"/>
                <w:highlight w:val="yellow"/>
              </w:rPr>
              <w:t>know places they can go for</w:t>
            </w:r>
            <w:r w:rsidR="024E205B" w:rsidRPr="000A5D26">
              <w:rPr>
                <w:rFonts w:ascii="Helvetica" w:eastAsia="Helvetica" w:hAnsi="Helvetica" w:cs="Helvetica"/>
                <w:color w:val="000000" w:themeColor="text1"/>
                <w:highlight w:val="yellow"/>
              </w:rPr>
              <w:t xml:space="preserve"> help and support around FGM</w:t>
            </w:r>
          </w:p>
          <w:p w14:paraId="3650E19B" w14:textId="72583713" w:rsidR="79C231CD" w:rsidRDefault="79C231CD" w:rsidP="79C231CD">
            <w:pPr>
              <w:rPr>
                <w:rFonts w:ascii="Helvetica" w:eastAsia="Helvetica" w:hAnsi="Helvetica" w:cs="Helvetica"/>
                <w:b/>
                <w:bCs/>
                <w:color w:val="960051"/>
                <w:highlight w:val="yellow"/>
              </w:rPr>
            </w:pPr>
          </w:p>
        </w:tc>
      </w:tr>
    </w:tbl>
    <w:p w14:paraId="4B18BC18" w14:textId="7740EE3E" w:rsidR="00F93202" w:rsidRPr="00E87D7D" w:rsidRDefault="00F93202" w:rsidP="6230C861">
      <w:pPr>
        <w:spacing w:line="360" w:lineRule="auto"/>
        <w:rPr>
          <w:rFonts w:ascii="Helvetica" w:hAnsi="Helvetica"/>
        </w:rPr>
      </w:pPr>
    </w:p>
    <w:sectPr w:rsidR="00F93202" w:rsidRPr="00E87D7D" w:rsidSect="00BC5C0F">
      <w:headerReference w:type="even" r:id="rId8"/>
      <w:headerReference w:type="default" r:id="rId9"/>
      <w:type w:val="continuous"/>
      <w:pgSz w:w="23820" w:h="16840" w:orient="landscape"/>
      <w:pgMar w:top="1134" w:right="7371" w:bottom="1134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8620C" w14:textId="77777777" w:rsidR="00E87D7D" w:rsidRDefault="00E87D7D" w:rsidP="003D6B56">
      <w:r>
        <w:separator/>
      </w:r>
    </w:p>
  </w:endnote>
  <w:endnote w:type="continuationSeparator" w:id="0">
    <w:p w14:paraId="3BF36F61" w14:textId="77777777" w:rsidR="00E87D7D" w:rsidRDefault="00E87D7D" w:rsidP="003D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37D7F" w14:textId="77777777" w:rsidR="00E87D7D" w:rsidRDefault="00E87D7D" w:rsidP="003D6B56">
      <w:r>
        <w:separator/>
      </w:r>
    </w:p>
  </w:footnote>
  <w:footnote w:type="continuationSeparator" w:id="0">
    <w:p w14:paraId="7ADF32FF" w14:textId="77777777" w:rsidR="00E87D7D" w:rsidRDefault="00E87D7D" w:rsidP="003D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FA4AB" w14:textId="77777777" w:rsidR="00E87D7D" w:rsidRDefault="00E87D7D" w:rsidP="00E87D7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6CF63E" w14:textId="77777777" w:rsidR="00E87D7D" w:rsidRDefault="00E87D7D" w:rsidP="00E87D7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CF370" w14:textId="41B21B40" w:rsidR="00E87D7D" w:rsidRPr="00E87D7D" w:rsidRDefault="00E87D7D" w:rsidP="0042466E">
    <w:pPr>
      <w:pStyle w:val="Header"/>
      <w:framePr w:w="581" w:wrap="around" w:vAnchor="text" w:hAnchor="page" w:x="23111" w:y="7491"/>
      <w:jc w:val="center"/>
      <w:rPr>
        <w:rStyle w:val="PageNumber"/>
        <w:rFonts w:ascii="Helvetica" w:hAnsi="Helvetica"/>
        <w:b/>
        <w:sz w:val="28"/>
        <w:szCs w:val="28"/>
      </w:rPr>
    </w:pPr>
    <w:r w:rsidRPr="00E87D7D">
      <w:rPr>
        <w:rStyle w:val="PageNumber"/>
        <w:rFonts w:ascii="Helvetica" w:hAnsi="Helvetica"/>
        <w:b/>
        <w:sz w:val="28"/>
        <w:szCs w:val="28"/>
      </w:rPr>
      <w:fldChar w:fldCharType="begin"/>
    </w:r>
    <w:r w:rsidRPr="00E87D7D">
      <w:rPr>
        <w:rStyle w:val="PageNumber"/>
        <w:rFonts w:ascii="Helvetica" w:hAnsi="Helvetica"/>
        <w:b/>
        <w:sz w:val="28"/>
        <w:szCs w:val="28"/>
      </w:rPr>
      <w:instrText xml:space="preserve">PAGE  </w:instrText>
    </w:r>
    <w:r w:rsidRPr="00E87D7D">
      <w:rPr>
        <w:rStyle w:val="PageNumber"/>
        <w:rFonts w:ascii="Helvetica" w:hAnsi="Helvetica"/>
        <w:b/>
        <w:sz w:val="28"/>
        <w:szCs w:val="28"/>
      </w:rPr>
      <w:fldChar w:fldCharType="separate"/>
    </w:r>
    <w:r w:rsidR="00046ACA">
      <w:rPr>
        <w:rStyle w:val="PageNumber"/>
        <w:rFonts w:ascii="Helvetica" w:hAnsi="Helvetica"/>
        <w:b/>
        <w:noProof/>
        <w:sz w:val="28"/>
        <w:szCs w:val="28"/>
      </w:rPr>
      <w:t>4</w:t>
    </w:r>
    <w:r w:rsidRPr="00E87D7D">
      <w:rPr>
        <w:rStyle w:val="PageNumber"/>
        <w:rFonts w:ascii="Helvetica" w:hAnsi="Helvetica"/>
        <w:b/>
        <w:sz w:val="28"/>
        <w:szCs w:val="28"/>
      </w:rPr>
      <w:fldChar w:fldCharType="end"/>
    </w:r>
  </w:p>
  <w:p w14:paraId="5D3EB55D" w14:textId="5B6349CE" w:rsidR="00E87D7D" w:rsidRDefault="00E87D7D" w:rsidP="0042466E">
    <w:pPr>
      <w:pStyle w:val="Header"/>
      <w:framePr w:w="581" w:wrap="around" w:vAnchor="text" w:hAnchor="page" w:x="23111" w:y="7491"/>
      <w:ind w:right="36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4E91D18" wp14:editId="4EAB49AB">
          <wp:simplePos x="0" y="0"/>
          <wp:positionH relativeFrom="page">
            <wp:posOffset>8398</wp:posOffset>
          </wp:positionH>
          <wp:positionV relativeFrom="page">
            <wp:align>center</wp:align>
          </wp:positionV>
          <wp:extent cx="15125700" cy="10693400"/>
          <wp:effectExtent l="0" t="0" r="1270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ble Background 3272 (Helvetica)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5700" cy="10693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14E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2855B63"/>
    <w:multiLevelType w:val="hybridMultilevel"/>
    <w:tmpl w:val="5AAA9F84"/>
    <w:lvl w:ilvl="0" w:tplc="3780B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CC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AC5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C4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62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560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00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89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0A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6259A"/>
    <w:multiLevelType w:val="hybridMultilevel"/>
    <w:tmpl w:val="89C27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15440B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0B0E4FCA"/>
    <w:multiLevelType w:val="hybridMultilevel"/>
    <w:tmpl w:val="94749D3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BF97653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0E8E1AC5"/>
    <w:multiLevelType w:val="hybridMultilevel"/>
    <w:tmpl w:val="62DE5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D25E1"/>
    <w:multiLevelType w:val="hybridMultilevel"/>
    <w:tmpl w:val="C43E333C"/>
    <w:lvl w:ilvl="0" w:tplc="7E96C08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B0D87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9" w15:restartNumberingAfterBreak="0">
    <w:nsid w:val="150471FC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0" w15:restartNumberingAfterBreak="0">
    <w:nsid w:val="17FB1FBB"/>
    <w:multiLevelType w:val="multilevel"/>
    <w:tmpl w:val="4BC06FCA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1" w15:restartNumberingAfterBreak="0">
    <w:nsid w:val="1874588D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2" w15:restartNumberingAfterBreak="0">
    <w:nsid w:val="19352BDF"/>
    <w:multiLevelType w:val="hybridMultilevel"/>
    <w:tmpl w:val="90187460"/>
    <w:lvl w:ilvl="0" w:tplc="12A6E83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C2BA2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4" w15:restartNumberingAfterBreak="0">
    <w:nsid w:val="1B8609C0"/>
    <w:multiLevelType w:val="multilevel"/>
    <w:tmpl w:val="F7B448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5" w15:restartNumberingAfterBreak="0">
    <w:nsid w:val="1C692F9A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6" w15:restartNumberingAfterBreak="0">
    <w:nsid w:val="1DE7713C"/>
    <w:multiLevelType w:val="hybridMultilevel"/>
    <w:tmpl w:val="908CF59C"/>
    <w:lvl w:ilvl="0" w:tplc="A27CF90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A490B"/>
    <w:multiLevelType w:val="multilevel"/>
    <w:tmpl w:val="50BCCD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8" w15:restartNumberingAfterBreak="0">
    <w:nsid w:val="21903AF8"/>
    <w:multiLevelType w:val="multilevel"/>
    <w:tmpl w:val="65F258CA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9" w15:restartNumberingAfterBreak="0">
    <w:nsid w:val="23593EF3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0" w15:restartNumberingAfterBreak="0">
    <w:nsid w:val="287674A1"/>
    <w:multiLevelType w:val="hybridMultilevel"/>
    <w:tmpl w:val="0610D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1" w15:restartNumberingAfterBreak="0">
    <w:nsid w:val="29F0186A"/>
    <w:multiLevelType w:val="hybridMultilevel"/>
    <w:tmpl w:val="A2DEA98E"/>
    <w:lvl w:ilvl="0" w:tplc="1C6A92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4CC0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A62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AB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00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88C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FE9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64F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20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D7A2A"/>
    <w:multiLevelType w:val="hybridMultilevel"/>
    <w:tmpl w:val="E2C2E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2AD142D1"/>
    <w:multiLevelType w:val="hybridMultilevel"/>
    <w:tmpl w:val="4E3A7F1C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4" w15:restartNumberingAfterBreak="0">
    <w:nsid w:val="2C5F7B9D"/>
    <w:multiLevelType w:val="multilevel"/>
    <w:tmpl w:val="B520FE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5" w15:restartNumberingAfterBreak="0">
    <w:nsid w:val="2E1E03A9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6" w15:restartNumberingAfterBreak="0">
    <w:nsid w:val="3DE84071"/>
    <w:multiLevelType w:val="hybridMultilevel"/>
    <w:tmpl w:val="C6343080"/>
    <w:lvl w:ilvl="0" w:tplc="02A2669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A3227B"/>
    <w:multiLevelType w:val="hybridMultilevel"/>
    <w:tmpl w:val="E7D69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53E92"/>
    <w:multiLevelType w:val="hybridMultilevel"/>
    <w:tmpl w:val="69AEA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EC1B54"/>
    <w:multiLevelType w:val="multilevel"/>
    <w:tmpl w:val="80B4E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0" w15:restartNumberingAfterBreak="0">
    <w:nsid w:val="47C17D2B"/>
    <w:multiLevelType w:val="hybridMultilevel"/>
    <w:tmpl w:val="BB147964"/>
    <w:lvl w:ilvl="0" w:tplc="73F024FC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1" w15:restartNumberingAfterBreak="0">
    <w:nsid w:val="4C326B87"/>
    <w:multiLevelType w:val="hybridMultilevel"/>
    <w:tmpl w:val="4E48A7E0"/>
    <w:lvl w:ilvl="0" w:tplc="6B5E5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457821"/>
    <w:multiLevelType w:val="multilevel"/>
    <w:tmpl w:val="4386E0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3" w15:restartNumberingAfterBreak="0">
    <w:nsid w:val="55D62E0F"/>
    <w:multiLevelType w:val="hybridMultilevel"/>
    <w:tmpl w:val="479ED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E660C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5" w15:restartNumberingAfterBreak="0">
    <w:nsid w:val="5AA954EA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6" w15:restartNumberingAfterBreak="0">
    <w:nsid w:val="62872D66"/>
    <w:multiLevelType w:val="hybridMultilevel"/>
    <w:tmpl w:val="A6D82C78"/>
    <w:lvl w:ilvl="0" w:tplc="98462758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7" w15:restartNumberingAfterBreak="0">
    <w:nsid w:val="63742349"/>
    <w:multiLevelType w:val="hybridMultilevel"/>
    <w:tmpl w:val="3F28480E"/>
    <w:lvl w:ilvl="0" w:tplc="C242EB18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4E2226"/>
    <w:multiLevelType w:val="multilevel"/>
    <w:tmpl w:val="47FC21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9" w15:restartNumberingAfterBreak="0">
    <w:nsid w:val="67C676FC"/>
    <w:multiLevelType w:val="hybridMultilevel"/>
    <w:tmpl w:val="DBCE1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FA33A0"/>
    <w:multiLevelType w:val="multilevel"/>
    <w:tmpl w:val="D3829DF8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41" w15:restartNumberingAfterBreak="0">
    <w:nsid w:val="6CB640CD"/>
    <w:multiLevelType w:val="multilevel"/>
    <w:tmpl w:val="E0F47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2" w15:restartNumberingAfterBreak="0">
    <w:nsid w:val="73A605C8"/>
    <w:multiLevelType w:val="multilevel"/>
    <w:tmpl w:val="06E6147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43" w15:restartNumberingAfterBreak="0">
    <w:nsid w:val="740A7D50"/>
    <w:multiLevelType w:val="multilevel"/>
    <w:tmpl w:val="CE3ECE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4" w15:restartNumberingAfterBreak="0">
    <w:nsid w:val="774F5BC8"/>
    <w:multiLevelType w:val="multilevel"/>
    <w:tmpl w:val="B5AE78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45" w15:restartNumberingAfterBreak="0">
    <w:nsid w:val="781F1952"/>
    <w:multiLevelType w:val="hybridMultilevel"/>
    <w:tmpl w:val="32FAEDF8"/>
    <w:lvl w:ilvl="0" w:tplc="03925CF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B67F4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7" w15:restartNumberingAfterBreak="0">
    <w:nsid w:val="78EF2B3A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8" w15:restartNumberingAfterBreak="0">
    <w:nsid w:val="7F9B2B79"/>
    <w:multiLevelType w:val="hybridMultilevel"/>
    <w:tmpl w:val="FF946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06C33"/>
    <w:multiLevelType w:val="multilevel"/>
    <w:tmpl w:val="2B689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42"/>
  </w:num>
  <w:num w:numId="4">
    <w:abstractNumId w:val="38"/>
  </w:num>
  <w:num w:numId="5">
    <w:abstractNumId w:val="11"/>
  </w:num>
  <w:num w:numId="6">
    <w:abstractNumId w:val="49"/>
  </w:num>
  <w:num w:numId="7">
    <w:abstractNumId w:val="41"/>
  </w:num>
  <w:num w:numId="8">
    <w:abstractNumId w:val="43"/>
  </w:num>
  <w:num w:numId="9">
    <w:abstractNumId w:val="5"/>
  </w:num>
  <w:num w:numId="10">
    <w:abstractNumId w:val="17"/>
  </w:num>
  <w:num w:numId="11">
    <w:abstractNumId w:val="15"/>
  </w:num>
  <w:num w:numId="12">
    <w:abstractNumId w:val="47"/>
  </w:num>
  <w:num w:numId="13">
    <w:abstractNumId w:val="18"/>
  </w:num>
  <w:num w:numId="14">
    <w:abstractNumId w:val="19"/>
  </w:num>
  <w:num w:numId="15">
    <w:abstractNumId w:val="29"/>
  </w:num>
  <w:num w:numId="16">
    <w:abstractNumId w:val="16"/>
  </w:num>
  <w:num w:numId="17">
    <w:abstractNumId w:val="26"/>
  </w:num>
  <w:num w:numId="18">
    <w:abstractNumId w:val="12"/>
  </w:num>
  <w:num w:numId="19">
    <w:abstractNumId w:val="32"/>
  </w:num>
  <w:num w:numId="20">
    <w:abstractNumId w:val="7"/>
  </w:num>
  <w:num w:numId="21">
    <w:abstractNumId w:val="44"/>
  </w:num>
  <w:num w:numId="22">
    <w:abstractNumId w:val="45"/>
  </w:num>
  <w:num w:numId="23">
    <w:abstractNumId w:val="13"/>
  </w:num>
  <w:num w:numId="24">
    <w:abstractNumId w:val="0"/>
  </w:num>
  <w:num w:numId="25">
    <w:abstractNumId w:val="34"/>
  </w:num>
  <w:num w:numId="26">
    <w:abstractNumId w:val="8"/>
  </w:num>
  <w:num w:numId="27">
    <w:abstractNumId w:val="35"/>
  </w:num>
  <w:num w:numId="28">
    <w:abstractNumId w:val="24"/>
  </w:num>
  <w:num w:numId="29">
    <w:abstractNumId w:val="36"/>
  </w:num>
  <w:num w:numId="30">
    <w:abstractNumId w:val="30"/>
  </w:num>
  <w:num w:numId="31">
    <w:abstractNumId w:val="31"/>
  </w:num>
  <w:num w:numId="32">
    <w:abstractNumId w:val="9"/>
  </w:num>
  <w:num w:numId="33">
    <w:abstractNumId w:val="3"/>
  </w:num>
  <w:num w:numId="34">
    <w:abstractNumId w:val="25"/>
  </w:num>
  <w:num w:numId="35">
    <w:abstractNumId w:val="46"/>
  </w:num>
  <w:num w:numId="36">
    <w:abstractNumId w:val="37"/>
  </w:num>
  <w:num w:numId="37">
    <w:abstractNumId w:val="27"/>
  </w:num>
  <w:num w:numId="38">
    <w:abstractNumId w:val="28"/>
  </w:num>
  <w:num w:numId="39">
    <w:abstractNumId w:val="2"/>
  </w:num>
  <w:num w:numId="40">
    <w:abstractNumId w:val="33"/>
  </w:num>
  <w:num w:numId="41">
    <w:abstractNumId w:val="48"/>
  </w:num>
  <w:num w:numId="42">
    <w:abstractNumId w:val="4"/>
  </w:num>
  <w:num w:numId="43">
    <w:abstractNumId w:val="39"/>
  </w:num>
  <w:num w:numId="44">
    <w:abstractNumId w:val="10"/>
  </w:num>
  <w:num w:numId="45">
    <w:abstractNumId w:val="14"/>
  </w:num>
  <w:num w:numId="46">
    <w:abstractNumId w:val="40"/>
  </w:num>
  <w:num w:numId="47">
    <w:abstractNumId w:val="22"/>
  </w:num>
  <w:num w:numId="48">
    <w:abstractNumId w:val="20"/>
  </w:num>
  <w:num w:numId="49">
    <w:abstractNumId w:val="23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32"/>
    <w:rsid w:val="00046ACA"/>
    <w:rsid w:val="000A5D26"/>
    <w:rsid w:val="000F68C3"/>
    <w:rsid w:val="00113705"/>
    <w:rsid w:val="00145A00"/>
    <w:rsid w:val="001475C8"/>
    <w:rsid w:val="00170BE1"/>
    <w:rsid w:val="00264B5D"/>
    <w:rsid w:val="0030299D"/>
    <w:rsid w:val="00367547"/>
    <w:rsid w:val="003D6B56"/>
    <w:rsid w:val="0042466E"/>
    <w:rsid w:val="004B3AA2"/>
    <w:rsid w:val="005005D1"/>
    <w:rsid w:val="00511432"/>
    <w:rsid w:val="00580576"/>
    <w:rsid w:val="00587265"/>
    <w:rsid w:val="005E1B7C"/>
    <w:rsid w:val="00626ABF"/>
    <w:rsid w:val="0079628D"/>
    <w:rsid w:val="007E44ED"/>
    <w:rsid w:val="007E6761"/>
    <w:rsid w:val="009058F0"/>
    <w:rsid w:val="00983731"/>
    <w:rsid w:val="009954FB"/>
    <w:rsid w:val="009C07DE"/>
    <w:rsid w:val="009F112A"/>
    <w:rsid w:val="00B70875"/>
    <w:rsid w:val="00BC5C0F"/>
    <w:rsid w:val="00C45E32"/>
    <w:rsid w:val="00CB2594"/>
    <w:rsid w:val="00D45383"/>
    <w:rsid w:val="00D62951"/>
    <w:rsid w:val="00D72747"/>
    <w:rsid w:val="00D9046D"/>
    <w:rsid w:val="00DB0A54"/>
    <w:rsid w:val="00E03285"/>
    <w:rsid w:val="00E74EF8"/>
    <w:rsid w:val="00E80454"/>
    <w:rsid w:val="00E87D7D"/>
    <w:rsid w:val="00EA02FD"/>
    <w:rsid w:val="00F47F56"/>
    <w:rsid w:val="00F5211A"/>
    <w:rsid w:val="00F93202"/>
    <w:rsid w:val="024E205B"/>
    <w:rsid w:val="08FA4857"/>
    <w:rsid w:val="0F1B5DCB"/>
    <w:rsid w:val="16A59DC9"/>
    <w:rsid w:val="175F4D0A"/>
    <w:rsid w:val="1C7854D7"/>
    <w:rsid w:val="1DA7AA85"/>
    <w:rsid w:val="1E4B3DDD"/>
    <w:rsid w:val="1E978751"/>
    <w:rsid w:val="271DA23B"/>
    <w:rsid w:val="2D823B94"/>
    <w:rsid w:val="33F17D18"/>
    <w:rsid w:val="34EE611D"/>
    <w:rsid w:val="36799E40"/>
    <w:rsid w:val="386B94AF"/>
    <w:rsid w:val="404E646F"/>
    <w:rsid w:val="4992CFC9"/>
    <w:rsid w:val="4A474EF6"/>
    <w:rsid w:val="4B517CFC"/>
    <w:rsid w:val="53B8A369"/>
    <w:rsid w:val="54142A48"/>
    <w:rsid w:val="574E9207"/>
    <w:rsid w:val="5EA72F0E"/>
    <w:rsid w:val="6230C861"/>
    <w:rsid w:val="662C9DE3"/>
    <w:rsid w:val="76072EF2"/>
    <w:rsid w:val="79C231CD"/>
    <w:rsid w:val="7C9CE233"/>
    <w:rsid w:val="7CF2DE22"/>
    <w:rsid w:val="7DF9187A"/>
    <w:rsid w:val="7F50E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353476F"/>
  <w15:docId w15:val="{D61D247D-9698-4270-A49A-F231333A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E32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qFormat/>
    <w:rsid w:val="00DB0A54"/>
    <w:pPr>
      <w:spacing w:before="120"/>
      <w:ind w:left="57" w:right="57"/>
    </w:pPr>
    <w:rPr>
      <w:rFonts w:ascii="Helvetica" w:eastAsia="MS Mincho" w:hAnsi="Helvetica" w:cs="Arial"/>
      <w:spacing w:val="20"/>
      <w:sz w:val="20"/>
      <w:szCs w:val="22"/>
    </w:rPr>
  </w:style>
  <w:style w:type="paragraph" w:customStyle="1" w:styleId="ACTIVITYSTYLE">
    <w:name w:val="ACTIVITY STYLE"/>
    <w:autoRedefine/>
    <w:qFormat/>
    <w:rsid w:val="00DB0A54"/>
    <w:rPr>
      <w:rFonts w:ascii="Helvetica" w:eastAsia="Arial" w:hAnsi="Helvetica" w:cs="Arial"/>
      <w:color w:val="231F20"/>
      <w:sz w:val="20"/>
      <w:szCs w:val="22"/>
    </w:rPr>
  </w:style>
  <w:style w:type="table" w:styleId="TableGrid">
    <w:name w:val="Table Grid"/>
    <w:basedOn w:val="TableNormal"/>
    <w:rsid w:val="00C45E32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5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9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99D"/>
    <w:rPr>
      <w:rFonts w:ascii="Lucida Grande" w:eastAsia="Times New Roman" w:hAnsi="Lucida Grande" w:cs="Lucida Grande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D6B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B56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D6B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B56"/>
    <w:rPr>
      <w:rFonts w:ascii="Times New Roman" w:eastAsia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A0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73E311-699C-42DF-AD05-84CFC9B9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1225</Words>
  <Characters>6984</Characters>
  <Application>Microsoft Office Word</Application>
  <DocSecurity>0</DocSecurity>
  <Lines>58</Lines>
  <Paragraphs>16</Paragraphs>
  <ScaleCrop>false</ScaleCrop>
  <Company>JOHN LANE EDUCATION MEDIA SERVICES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LANE</dc:creator>
  <cp:lastModifiedBy>Melissa Varley</cp:lastModifiedBy>
  <cp:revision>7</cp:revision>
  <cp:lastPrinted>2016-07-23T15:19:00Z</cp:lastPrinted>
  <dcterms:created xsi:type="dcterms:W3CDTF">2020-11-23T11:52:00Z</dcterms:created>
  <dcterms:modified xsi:type="dcterms:W3CDTF">2021-04-29T11:01:00Z</dcterms:modified>
</cp:coreProperties>
</file>